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30" w:rsidRPr="000835C8" w:rsidRDefault="0053017C" w:rsidP="000835C8">
      <w:pPr>
        <w:pStyle w:val="Akapitzlist"/>
        <w:numPr>
          <w:ilvl w:val="0"/>
          <w:numId w:val="10"/>
        </w:num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Szachy</w:t>
      </w:r>
    </w:p>
    <w:p w:rsidR="000835C8" w:rsidRPr="000835C8" w:rsidRDefault="000835C8" w:rsidP="000835C8">
      <w:pPr>
        <w:pStyle w:val="Akapitzlist"/>
        <w:spacing w:before="100" w:beforeAutospacing="1" w:after="0" w:line="240" w:lineRule="auto"/>
        <w:ind w:left="502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:rsidR="00130FEA" w:rsidRPr="000835C8" w:rsidRDefault="00130FEA" w:rsidP="00FB049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>szachy wykonane z drewna</w:t>
      </w:r>
    </w:p>
    <w:p w:rsidR="00130FEA" w:rsidRPr="000835C8" w:rsidRDefault="00130FEA" w:rsidP="00FB049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>szachown</w:t>
      </w:r>
      <w:r w:rsidR="000835C8" w:rsidRPr="000835C8">
        <w:rPr>
          <w:rFonts w:ascii="Times New Roman" w:eastAsia="Times New Roman" w:hAnsi="Times New Roman" w:cs="Times New Roman"/>
          <w:sz w:val="24"/>
          <w:szCs w:val="24"/>
        </w:rPr>
        <w:t>ica składana,</w:t>
      </w:r>
    </w:p>
    <w:p w:rsidR="00130FEA" w:rsidRPr="000835C8" w:rsidRDefault="00130FEA" w:rsidP="00FB049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wymiar szachownicy po rozłożeniu: </w:t>
      </w:r>
      <w:r w:rsidR="00CB6B4F" w:rsidRPr="000835C8"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38 x 38 x 2,2 cm</w:t>
      </w:r>
    </w:p>
    <w:p w:rsidR="00FB049B" w:rsidRPr="00E025B1" w:rsidRDefault="00E025B1" w:rsidP="00E025B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wysokość króla</w:t>
      </w:r>
      <w:r w:rsidR="00130FEA" w:rsidRPr="0008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B4F" w:rsidRPr="000835C8">
        <w:rPr>
          <w:rFonts w:ascii="Times New Roman" w:eastAsia="Times New Roman" w:hAnsi="Times New Roman" w:cs="Times New Roman"/>
          <w:sz w:val="24"/>
          <w:szCs w:val="24"/>
        </w:rPr>
        <w:t>ok.</w:t>
      </w:r>
      <w:r w:rsidR="00130FEA" w:rsidRPr="000835C8">
        <w:rPr>
          <w:rFonts w:ascii="Times New Roman" w:eastAsia="Times New Roman" w:hAnsi="Times New Roman" w:cs="Times New Roman"/>
          <w:sz w:val="24"/>
          <w:szCs w:val="24"/>
        </w:rPr>
        <w:t>75 mm</w:t>
      </w:r>
    </w:p>
    <w:p w:rsidR="00130FEA" w:rsidRPr="000835C8" w:rsidRDefault="00130FEA" w:rsidP="000835C8">
      <w:pPr>
        <w:pStyle w:val="Akapitzlist"/>
        <w:numPr>
          <w:ilvl w:val="0"/>
          <w:numId w:val="10"/>
        </w:num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Warcaby 64 polowe</w:t>
      </w:r>
    </w:p>
    <w:p w:rsidR="000835C8" w:rsidRPr="000835C8" w:rsidRDefault="000835C8" w:rsidP="000835C8">
      <w:pPr>
        <w:pStyle w:val="Akapitzlist"/>
        <w:spacing w:before="100" w:beforeAutospacing="1" w:after="0" w:line="240" w:lineRule="auto"/>
        <w:ind w:left="502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:rsidR="00130FEA" w:rsidRPr="000835C8" w:rsidRDefault="00130FEA" w:rsidP="00FB04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>szachownica wykonana ze sklejki</w:t>
      </w:r>
      <w:r w:rsidR="000835C8" w:rsidRPr="000835C8">
        <w:rPr>
          <w:rFonts w:ascii="Times New Roman" w:eastAsia="Times New Roman" w:hAnsi="Times New Roman" w:cs="Times New Roman"/>
          <w:sz w:val="24"/>
          <w:szCs w:val="24"/>
        </w:rPr>
        <w:t>, składana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FEA" w:rsidRPr="000835C8" w:rsidRDefault="00130FEA" w:rsidP="00FB04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pionki </w:t>
      </w:r>
      <w:r w:rsidR="004A77EA" w:rsidRPr="000835C8">
        <w:rPr>
          <w:rFonts w:ascii="Times New Roman" w:eastAsia="Times New Roman" w:hAnsi="Times New Roman" w:cs="Times New Roman"/>
          <w:sz w:val="24"/>
          <w:szCs w:val="24"/>
        </w:rPr>
        <w:t xml:space="preserve">z tworzywa sztucznego, </w:t>
      </w:r>
    </w:p>
    <w:p w:rsidR="00130FEA" w:rsidRPr="000835C8" w:rsidRDefault="00130FEA" w:rsidP="00FB04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wymiar szachownicy po rozłożeniu: </w:t>
      </w:r>
      <w:r w:rsidR="00CB6B4F" w:rsidRPr="000835C8"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40 x 40 x 2,0 cm</w:t>
      </w:r>
    </w:p>
    <w:p w:rsidR="00130FEA" w:rsidRPr="000835C8" w:rsidRDefault="00130FEA" w:rsidP="004A77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3017C" w:rsidRPr="000835C8" w:rsidRDefault="0053017C" w:rsidP="005301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0FEA" w:rsidRPr="000835C8" w:rsidRDefault="00130FEA" w:rsidP="00530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</w:tblGrid>
      <w:tr w:rsidR="0053017C" w:rsidRPr="000835C8" w:rsidTr="00F34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17C" w:rsidRPr="000835C8" w:rsidRDefault="004A77EA" w:rsidP="00F3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35C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3.</w:t>
            </w:r>
            <w:r w:rsidR="0053017C" w:rsidRPr="000835C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Mini Znaki Drogowe 32-elementowe</w:t>
            </w:r>
          </w:p>
        </w:tc>
      </w:tr>
    </w:tbl>
    <w:p w:rsidR="0020096C" w:rsidRPr="000835C8" w:rsidRDefault="00F34930" w:rsidP="0005211A">
      <w:pPr>
        <w:pStyle w:val="NormalnyWeb"/>
        <w:spacing w:after="0" w:afterAutospacing="0"/>
      </w:pPr>
      <w:r w:rsidRPr="000835C8">
        <w:t xml:space="preserve"> „Mini znaki drogow</w:t>
      </w:r>
      <w:r w:rsidR="00CB6B4F" w:rsidRPr="000835C8">
        <w:t xml:space="preserve">e” </w:t>
      </w:r>
      <w:r w:rsidRPr="000835C8">
        <w:t>do tworzenia miasteczka ruchu drogowego.</w:t>
      </w:r>
      <w:r w:rsidRPr="000835C8">
        <w:br/>
        <w:t>Zestaw pionowych znaków drogowych symulując</w:t>
      </w:r>
      <w:r w:rsidR="00CB6B4F" w:rsidRPr="000835C8">
        <w:t>ych</w:t>
      </w:r>
      <w:r w:rsidRPr="000835C8">
        <w:t xml:space="preserve"> różne sytuacje drogo</w:t>
      </w:r>
      <w:r w:rsidR="00CB6B4F" w:rsidRPr="000835C8">
        <w:t>we, służąc</w:t>
      </w:r>
      <w:r w:rsidR="004A77EA" w:rsidRPr="000835C8">
        <w:t>e</w:t>
      </w:r>
      <w:r w:rsidRPr="000835C8">
        <w:t xml:space="preserve"> do tworzenia miasteczka ruchu drogowego w pomieszczeniach zamkniętych i otwartych.</w:t>
      </w:r>
      <w:r w:rsidRPr="000835C8">
        <w:br/>
        <w:t xml:space="preserve">Zestaw </w:t>
      </w:r>
      <w:r w:rsidR="005E2323" w:rsidRPr="000835C8">
        <w:t xml:space="preserve">min. </w:t>
      </w:r>
      <w:r w:rsidRPr="000835C8">
        <w:t>32 elementowy</w:t>
      </w:r>
      <w:r w:rsidR="00CB6B4F" w:rsidRPr="000835C8">
        <w:t xml:space="preserve"> obejmujący znaki</w:t>
      </w:r>
      <w:r w:rsidRPr="000835C8">
        <w:t>:</w:t>
      </w:r>
      <w:r w:rsidRPr="000835C8">
        <w:br/>
        <w:t>A-5, A-6a, A-7, A-8, A-16, A-17, A-29, B-1, B-2, B-9, B-20, B-23, B-31, B-35, B-36, B-41, C-1, C-2, C-3, C-5, C-6, C-8, C-12, C13, C-16, D-1, D-2, D-3, D-4a, D-5, D-6, D-6</w:t>
      </w:r>
    </w:p>
    <w:p w:rsidR="0020096C" w:rsidRPr="000835C8" w:rsidRDefault="005E2323" w:rsidP="000835C8">
      <w:pPr>
        <w:pStyle w:val="NormalnyWeb"/>
        <w:spacing w:before="0" w:beforeAutospacing="0"/>
      </w:pPr>
      <w:r w:rsidRPr="000835C8">
        <w:t xml:space="preserve">Możliwość dopinania kilku znaków na jednym słupku. Tarcza z zaczepami do szybkiego montażu i demontażu na słupku. </w:t>
      </w:r>
      <w:r w:rsidR="0005211A" w:rsidRPr="000835C8">
        <w:t xml:space="preserve">Znaki na bazie drewnianej lub plastikowej. Wysokość  ok. </w:t>
      </w:r>
      <w:r w:rsidRPr="000835C8">
        <w:t>160</w:t>
      </w:r>
      <w:r w:rsidR="0005211A" w:rsidRPr="000835C8">
        <w:t xml:space="preserve"> cm.</w:t>
      </w:r>
      <w:r w:rsidRPr="000835C8">
        <w:t xml:space="preserve"> Słupki</w:t>
      </w:r>
      <w:r w:rsidR="0005211A" w:rsidRPr="000835C8">
        <w:t xml:space="preserve"> </w:t>
      </w:r>
      <w:r w:rsidRPr="000835C8">
        <w:t>z podstawą z PCV lub metalowe</w:t>
      </w:r>
    </w:p>
    <w:p w:rsidR="0021143D" w:rsidRPr="000835C8" w:rsidRDefault="0021143D" w:rsidP="000835C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Zegar słoneczny</w:t>
      </w:r>
      <w:r w:rsidR="002A7ABC"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sferyczny</w:t>
      </w:r>
      <w:r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na postumencie </w:t>
      </w:r>
    </w:p>
    <w:p w:rsidR="0021143D" w:rsidRPr="000835C8" w:rsidRDefault="00294C52" w:rsidP="0021143D">
      <w:pPr>
        <w:pStyle w:val="NormalnyWeb"/>
        <w:spacing w:before="0" w:beforeAutospacing="0" w:after="0" w:afterAutospacing="0"/>
      </w:pPr>
      <w:r w:rsidRPr="000835C8">
        <w:rPr>
          <w:color w:val="000000" w:themeColor="text1"/>
        </w:rPr>
        <w:t>Materiał zegara</w:t>
      </w:r>
      <w:r w:rsidR="00A44AE5" w:rsidRPr="000835C8">
        <w:rPr>
          <w:color w:val="000000" w:themeColor="text1"/>
        </w:rPr>
        <w:t xml:space="preserve"> </w:t>
      </w:r>
      <w:r w:rsidRPr="000835C8">
        <w:rPr>
          <w:color w:val="000000" w:themeColor="text1"/>
        </w:rPr>
        <w:t>-żeliwo. Wysokość ok. 120cm</w:t>
      </w:r>
    </w:p>
    <w:p w:rsidR="0021143D" w:rsidRPr="000835C8" w:rsidRDefault="0021143D" w:rsidP="0021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43D" w:rsidRPr="000835C8" w:rsidRDefault="0021143D" w:rsidP="002317AD">
      <w:pPr>
        <w:rPr>
          <w:rFonts w:ascii="Times New Roman" w:hAnsi="Times New Roman" w:cs="Times New Roman"/>
          <w:sz w:val="24"/>
          <w:szCs w:val="24"/>
        </w:rPr>
      </w:pPr>
    </w:p>
    <w:p w:rsidR="0021143D" w:rsidRPr="000835C8" w:rsidRDefault="0021143D" w:rsidP="005301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Ogródek meteorologiczny d</w:t>
      </w:r>
      <w:r w:rsidR="00627AAF"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ydaktyczny szkolny</w:t>
      </w:r>
    </w:p>
    <w:p w:rsidR="0021143D" w:rsidRPr="000835C8" w:rsidRDefault="000835C8" w:rsidP="00211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zestawie:</w:t>
      </w:r>
    </w:p>
    <w:p w:rsidR="0021143D" w:rsidRPr="000835C8" w:rsidRDefault="0021143D" w:rsidP="002114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klatka meteorologiczna dydaktyczna: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43D" w:rsidRPr="000835C8" w:rsidRDefault="0021143D" w:rsidP="002114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klatka (budka) Stevensona dydaktyczna</w:t>
      </w:r>
      <w:r w:rsidR="00A2124A"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11A" w:rsidRPr="000835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096C" w:rsidRPr="0008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11A" w:rsidRPr="000835C8">
        <w:rPr>
          <w:rFonts w:ascii="Times New Roman" w:eastAsia="Times New Roman" w:hAnsi="Times New Roman" w:cs="Times New Roman"/>
          <w:sz w:val="24"/>
          <w:szCs w:val="24"/>
        </w:rPr>
        <w:t xml:space="preserve">materiał </w:t>
      </w:r>
      <w:r w:rsidR="0020096C" w:rsidRPr="000835C8">
        <w:rPr>
          <w:rFonts w:ascii="Times New Roman" w:eastAsia="Times New Roman" w:hAnsi="Times New Roman" w:cs="Times New Roman"/>
          <w:sz w:val="24"/>
          <w:szCs w:val="24"/>
        </w:rPr>
        <w:t>drewno</w:t>
      </w:r>
    </w:p>
    <w:p w:rsidR="0021143D" w:rsidRPr="000835C8" w:rsidRDefault="0021143D" w:rsidP="002114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stojak metalowy z odciągami </w:t>
      </w:r>
      <w:r w:rsidR="00A2124A"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ok. </w:t>
      </w: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100-180 cm do klatki Stevensona dydaktycznej</w:t>
      </w:r>
    </w:p>
    <w:p w:rsidR="0021143D" w:rsidRPr="000835C8" w:rsidRDefault="0021143D" w:rsidP="002114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statyw na instrumenty pomiarowe</w:t>
      </w:r>
    </w:p>
    <w:p w:rsidR="0021143D" w:rsidRPr="000835C8" w:rsidRDefault="0021143D" w:rsidP="002114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wyposażenie klatki (dydaktyczne):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43D" w:rsidRPr="000835C8" w:rsidRDefault="0021143D" w:rsidP="002114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barometr mechaniczny tarczowy (aneroid) - mechanizm puszki </w:t>
      </w: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próżniowej</w:t>
      </w:r>
      <w:proofErr w:type="spellEnd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odkształcanie w </w:t>
      </w: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zalez</w:t>
      </w:r>
      <w:proofErr w:type="spellEnd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̇. od zmian </w:t>
      </w: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ciśnienia</w:t>
      </w:r>
      <w:proofErr w:type="spellEnd"/>
    </w:p>
    <w:p w:rsidR="0021143D" w:rsidRPr="000835C8" w:rsidRDefault="0021143D" w:rsidP="002114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termometr mechaniczny, tarczowy – </w:t>
      </w: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rozszerzalnośc</w:t>
      </w:r>
      <w:proofErr w:type="spellEnd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́ cieplna ciała stałego – blaszki bimetalicznej</w:t>
      </w:r>
    </w:p>
    <w:p w:rsidR="0021143D" w:rsidRPr="000835C8" w:rsidRDefault="0021143D" w:rsidP="002114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higrometr mechaniczny, tarczowy – zmiana </w:t>
      </w: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objętości</w:t>
      </w:r>
      <w:proofErr w:type="spellEnd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(długości) czujnika w </w:t>
      </w: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zależności</w:t>
      </w:r>
      <w:proofErr w:type="spellEnd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zmian </w:t>
      </w: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wilgotności</w:t>
      </w:r>
      <w:proofErr w:type="spellEnd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względnej powietrza</w:t>
      </w:r>
    </w:p>
    <w:p w:rsidR="0021143D" w:rsidRPr="000835C8" w:rsidRDefault="0021143D" w:rsidP="002114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termometr cieczowy, ekstremalny (MIN/MAX) – </w:t>
      </w: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rozszerzalnośc</w:t>
      </w:r>
      <w:proofErr w:type="spellEnd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cieplna cieczy, zasada działania tradycyjnego termometru min. z kluczową rolą </w:t>
      </w: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napięcia</w:t>
      </w:r>
      <w:proofErr w:type="spellEnd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powierzchniowego menisku</w:t>
      </w:r>
    </w:p>
    <w:p w:rsidR="0021143D" w:rsidRPr="000835C8" w:rsidRDefault="0021143D" w:rsidP="002114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poletko pomiarowe: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43D" w:rsidRPr="000835C8" w:rsidRDefault="0021143D" w:rsidP="002114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deszczomierz manualny plastikowy 40 mm z pierścieniem rejestrującym – suma opadu atmosferycznego od ostatniego opróżnienia instrumentu</w:t>
      </w:r>
    </w:p>
    <w:p w:rsidR="0021143D" w:rsidRPr="000835C8" w:rsidRDefault="0021143D" w:rsidP="002114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deszczomierz manualny plastikowy 70 mm duży precyzyjny – suma opadu atmosferycznego od ostatniego opróżnienia instrumentu</w:t>
      </w:r>
    </w:p>
    <w:p w:rsidR="0021143D" w:rsidRPr="000835C8" w:rsidRDefault="0021143D" w:rsidP="0021143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termometr glebowy mechaniczny - pomiar temperatury gruntu - dynamika zmian temperatury w zależności od głębokości</w:t>
      </w:r>
    </w:p>
    <w:p w:rsidR="005179F7" w:rsidRPr="000835C8" w:rsidRDefault="0021143D" w:rsidP="000835C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kombitester</w:t>
      </w:r>
      <w:proofErr w:type="spellEnd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glebowy - przybliżony pomiar wilgotności i odczynu (</w:t>
      </w:r>
      <w:proofErr w:type="spellStart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) gleby - zagadnienie</w:t>
      </w:r>
      <w:r w:rsidR="005179F7"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zakwaszenia środowiska - kwaśn</w:t>
      </w:r>
      <w:r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e deszc</w:t>
      </w:r>
      <w:r w:rsidR="005179F7" w:rsidRPr="000835C8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</w:p>
    <w:p w:rsidR="0021143D" w:rsidRPr="000835C8" w:rsidRDefault="00627AAF" w:rsidP="00627AA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Luneta </w:t>
      </w:r>
      <w:r w:rsidR="0021143D"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</w:p>
    <w:p w:rsidR="0021143D" w:rsidRPr="000835C8" w:rsidRDefault="0021143D" w:rsidP="005301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Przenośna luneta obserwacyjna o zmiennym powiększeniu </w:t>
      </w:r>
      <w:r w:rsidRPr="000835C8">
        <w:rPr>
          <w:rFonts w:ascii="Times New Roman" w:eastAsia="Times New Roman" w:hAnsi="Times New Roman" w:cs="Times New Roman"/>
          <w:bCs/>
          <w:sz w:val="24"/>
          <w:szCs w:val="24"/>
        </w:rPr>
        <w:t>od 20x do 50x</w:t>
      </w:r>
      <w:r w:rsidR="00A2124A" w:rsidRPr="000835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79F7" w:rsidRPr="0008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>Luneta w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yposażona w obiektyw achromatyczny o średnicy </w:t>
      </w:r>
      <w:r w:rsidRPr="000835C8">
        <w:rPr>
          <w:rFonts w:ascii="Times New Roman" w:eastAsia="Times New Roman" w:hAnsi="Times New Roman" w:cs="Times New Roman"/>
          <w:bCs/>
          <w:sz w:val="24"/>
          <w:szCs w:val="24"/>
        </w:rPr>
        <w:t>50mm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>. K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rótki korpus z zainstalowanym wewnętrznym układem pryzmatycznym typowym dla optyki </w:t>
      </w:r>
      <w:proofErr w:type="spellStart"/>
      <w:r w:rsidRPr="000835C8">
        <w:rPr>
          <w:rFonts w:ascii="Times New Roman" w:eastAsia="Times New Roman" w:hAnsi="Times New Roman" w:cs="Times New Roman"/>
          <w:sz w:val="24"/>
          <w:szCs w:val="24"/>
        </w:rPr>
        <w:t>lornetkowej</w:t>
      </w:r>
      <w:proofErr w:type="spellEnd"/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35C8">
        <w:rPr>
          <w:rFonts w:ascii="Times New Roman" w:eastAsia="Times New Roman" w:hAnsi="Times New Roman" w:cs="Times New Roman"/>
          <w:sz w:val="24"/>
          <w:szCs w:val="24"/>
        </w:rPr>
        <w:t xml:space="preserve">Optyka szklana.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O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d strony okularowej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pierścień zmiany powiększenia pozwalający na regulację w zakresie od 20x do 50x.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>Korpus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 lunety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ogumowany z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gwin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 statywowy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m. Luneta wyposażona w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 mechaniczny celow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>nik pozwalający na jej zgrubnie ustawienie oraz przedni dekielek zamocowany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 w sposób uniemożliwiający jego zagubienie.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W komplecie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statyw</w:t>
      </w:r>
      <w:r w:rsidR="00A2124A" w:rsidRPr="000835C8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="00A2124A" w:rsidRPr="000835C8">
        <w:rPr>
          <w:rFonts w:ascii="Times New Roman" w:eastAsia="Times New Roman" w:hAnsi="Times New Roman" w:cs="Times New Roman"/>
          <w:sz w:val="24"/>
          <w:szCs w:val="24"/>
        </w:rPr>
        <w:t>monopod</w:t>
      </w:r>
      <w:proofErr w:type="spellEnd"/>
      <w:r w:rsidR="005179F7" w:rsidRPr="000835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4C52" w:rsidRPr="000835C8" w:rsidRDefault="00294C52" w:rsidP="005301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43D" w:rsidRPr="000835C8" w:rsidRDefault="0021143D" w:rsidP="00231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AAF" w:rsidRPr="000835C8" w:rsidRDefault="00B17327" w:rsidP="00627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10. S</w:t>
      </w:r>
      <w:r w:rsidR="00627AAF"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iatki brył i figury płaski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e</w:t>
      </w:r>
      <w:r w:rsidR="00627AAF" w:rsidRPr="0008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AF" w:rsidRPr="000835C8" w:rsidRDefault="00AD469B" w:rsidP="00627A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7327">
        <w:rPr>
          <w:rFonts w:ascii="Times New Roman" w:hAnsi="Times New Roman" w:cs="Times New Roman"/>
          <w:i/>
          <w:sz w:val="24"/>
          <w:szCs w:val="24"/>
        </w:rPr>
        <w:t xml:space="preserve">Komplet </w:t>
      </w:r>
      <w:r w:rsidRPr="00B17327">
        <w:rPr>
          <w:rFonts w:ascii="Times New Roman" w:hAnsi="Times New Roman" w:cs="Times New Roman"/>
          <w:sz w:val="24"/>
          <w:szCs w:val="24"/>
        </w:rPr>
        <w:t>ma</w:t>
      </w:r>
      <w:r w:rsidRPr="000835C8">
        <w:rPr>
          <w:rFonts w:ascii="Times New Roman" w:hAnsi="Times New Roman" w:cs="Times New Roman"/>
          <w:sz w:val="24"/>
          <w:szCs w:val="24"/>
        </w:rPr>
        <w:t xml:space="preserve"> obejmować: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- figury geometryczne</w:t>
      </w:r>
      <w:r w:rsidRPr="000835C8">
        <w:rPr>
          <w:rFonts w:ascii="Times New Roman" w:hAnsi="Times New Roman" w:cs="Times New Roman"/>
          <w:sz w:val="24"/>
          <w:szCs w:val="24"/>
        </w:rPr>
        <w:t xml:space="preserve">, </w:t>
      </w:r>
      <w:r w:rsidR="0020096C" w:rsidRPr="000835C8">
        <w:rPr>
          <w:rFonts w:ascii="Times New Roman" w:hAnsi="Times New Roman" w:cs="Times New Roman"/>
          <w:sz w:val="24"/>
          <w:szCs w:val="24"/>
        </w:rPr>
        <w:t>które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 po odpowiednim złożeniu ułatwią uczniom wyprowadzenie wzorów na obliczenie ich pól,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- siatki graniastosłupów i ostrosłupów prostych, z których łatwo można złożyć bryły, łącząc ich krawędzie za pomocą przymocowanych pasków magnetycznych.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</w:r>
      <w:r w:rsidR="00627AAF" w:rsidRPr="000835C8">
        <w:rPr>
          <w:rFonts w:ascii="Times New Roman" w:hAnsi="Times New Roman" w:cs="Times New Roman"/>
          <w:i/>
          <w:sz w:val="24"/>
          <w:szCs w:val="24"/>
          <w:u w:val="single"/>
        </w:rPr>
        <w:t>Pakiet edukacyjny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 </w:t>
      </w:r>
      <w:r w:rsidR="00E025B1">
        <w:rPr>
          <w:rFonts w:ascii="Times New Roman" w:hAnsi="Times New Roman" w:cs="Times New Roman"/>
          <w:sz w:val="24"/>
          <w:szCs w:val="24"/>
        </w:rPr>
        <w:t xml:space="preserve">winien </w:t>
      </w:r>
      <w:r w:rsidR="00627AAF" w:rsidRPr="000835C8">
        <w:rPr>
          <w:rFonts w:ascii="Times New Roman" w:hAnsi="Times New Roman" w:cs="Times New Roman"/>
          <w:sz w:val="24"/>
          <w:szCs w:val="24"/>
        </w:rPr>
        <w:t>zawiera następujące siatki brył: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ostrosłupa prawidłowego czworokątnego,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sześcianu (3 sztuki),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graniastosłupa prawidłowego trójkątnego,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prostopadłościanu o podstawie prostokąta,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prostopadłościanu o podstawie kwadratu,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graniastosłupa o podstawie trapezu równoramiennego,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graniastosłupa prawidłowego sześciokątnego,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graniastosłupa o podstawie równoległoboku,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czworościanu foremnego,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ostrosłupa prawidłowego trójkątnego,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ostrosłupa o podstawie trapezu równoramiennego,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ostrosłupa prawidłowego sześciokątnego,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ostrosłupa o podstawie rombu,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graniastosłupa  o podstawie trójkąta prostokątnego,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graniastosłupa  o podstawie trójkąta równoramiennego,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ostrosłupa o podstawie trójkąta prostokątnego,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ostrosłupa o podstawie trójkąta równoramiennego,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>• ostrosłupa  o podstawie prostokąta,</w:t>
      </w:r>
      <w:r w:rsidR="00627AAF" w:rsidRPr="000835C8">
        <w:rPr>
          <w:rFonts w:ascii="Times New Roman" w:hAnsi="Times New Roman" w:cs="Times New Roman"/>
          <w:sz w:val="24"/>
          <w:szCs w:val="24"/>
        </w:rPr>
        <w:br/>
        <w:t xml:space="preserve">• siatki trzech ostrosłupów, które </w:t>
      </w:r>
      <w:r w:rsidRPr="000835C8">
        <w:rPr>
          <w:rFonts w:ascii="Times New Roman" w:hAnsi="Times New Roman" w:cs="Times New Roman"/>
          <w:sz w:val="24"/>
          <w:szCs w:val="24"/>
        </w:rPr>
        <w:t xml:space="preserve">po złożeniu tworzą sześcian, </w:t>
      </w:r>
      <w:r w:rsidRPr="000835C8">
        <w:rPr>
          <w:rFonts w:ascii="Times New Roman" w:hAnsi="Times New Roman" w:cs="Times New Roman"/>
          <w:sz w:val="24"/>
          <w:szCs w:val="24"/>
        </w:rPr>
        <w:br/>
        <w:t>W komplecie po</w:t>
      </w:r>
      <w:r w:rsidR="00627AAF" w:rsidRPr="000835C8">
        <w:rPr>
          <w:rFonts w:ascii="Times New Roman" w:hAnsi="Times New Roman" w:cs="Times New Roman"/>
          <w:sz w:val="24"/>
          <w:szCs w:val="24"/>
        </w:rPr>
        <w:t>radnik metodyczny.</w:t>
      </w:r>
    </w:p>
    <w:p w:rsidR="00627AAF" w:rsidRPr="000835C8" w:rsidRDefault="00627AAF" w:rsidP="00627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lastRenderedPageBreak/>
        <w:t xml:space="preserve">11. </w:t>
      </w:r>
      <w:r w:rsidR="00AD469B" w:rsidRPr="000835C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</w:t>
      </w:r>
      <w:r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ablica z przyrządami  plastikowymi magnetyczna pionowa</w:t>
      </w:r>
    </w:p>
    <w:p w:rsidR="00627AAF" w:rsidRPr="000835C8" w:rsidRDefault="00A2124A" w:rsidP="00627AA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T</w:t>
      </w:r>
      <w:r w:rsidR="00AD469B" w:rsidRPr="000835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ablica </w:t>
      </w:r>
      <w:r w:rsidR="00627AAF" w:rsidRPr="000835C8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 w:rsidR="00627AAF" w:rsidRPr="000835C8">
        <w:rPr>
          <w:rFonts w:ascii="Times New Roman" w:eastAsia="Times New Roman" w:hAnsi="Times New Roman" w:cs="Times New Roman"/>
          <w:sz w:val="24"/>
          <w:szCs w:val="24"/>
        </w:rPr>
        <w:t xml:space="preserve"> mocowania:</w:t>
      </w:r>
    </w:p>
    <w:p w:rsidR="00627AAF" w:rsidRPr="000835C8" w:rsidRDefault="00627AAF" w:rsidP="00A2124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Cyrkiel tablicowy magnetyczny z tworzywa :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>ok.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485 x 40 x 20 /mm/</w:t>
      </w:r>
    </w:p>
    <w:p w:rsidR="00627AAF" w:rsidRPr="000835C8" w:rsidRDefault="00627AAF" w:rsidP="00627AA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Trójkąt 60 magnetyczny z tworzywa :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535 x 310 x 5</w:t>
      </w:r>
    </w:p>
    <w:p w:rsidR="00627AAF" w:rsidRPr="000835C8" w:rsidRDefault="00627AAF" w:rsidP="00627AA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Trójkąt 45 magnetyczny z tworzywa :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430 x 430</w:t>
      </w:r>
      <w:r w:rsidR="00123F4E" w:rsidRPr="0008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x 5</w:t>
      </w:r>
    </w:p>
    <w:p w:rsidR="00627AAF" w:rsidRPr="000835C8" w:rsidRDefault="00627AAF" w:rsidP="00627AA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Kątomierz magnetyczny z tworzywa :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510 x 285 x 5</w:t>
      </w:r>
    </w:p>
    <w:p w:rsidR="00627AAF" w:rsidRPr="000835C8" w:rsidRDefault="00627AAF" w:rsidP="00627AA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Liniał tablicowy z tworzywa :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1020 x 65 x 6</w:t>
      </w:r>
    </w:p>
    <w:p w:rsidR="00627AAF" w:rsidRPr="000835C8" w:rsidRDefault="00627AAF" w:rsidP="00627AA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Trójnóg cyrkla magnetyczny z tworzywa :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80 x 80  x 40</w:t>
      </w:r>
    </w:p>
    <w:p w:rsidR="00627AAF" w:rsidRPr="000835C8" w:rsidRDefault="00627AAF" w:rsidP="00627AA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Trójnóg cyrkla z gumkami z tworzywa :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80 x 80  x 40</w:t>
      </w:r>
    </w:p>
    <w:p w:rsidR="00627AAF" w:rsidRPr="000835C8" w:rsidRDefault="00627AAF" w:rsidP="00627AA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Wskaźnik tablicowy z tworzywa : </w:t>
      </w:r>
      <w:r w:rsidR="00AD469B" w:rsidRPr="000835C8"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900 x 12</w:t>
      </w:r>
    </w:p>
    <w:p w:rsidR="00627AAF" w:rsidRPr="00E025B1" w:rsidRDefault="00955439" w:rsidP="00E025B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Tablica </w:t>
      </w:r>
      <w:r w:rsidR="00627AAF" w:rsidRPr="000835C8">
        <w:rPr>
          <w:rFonts w:ascii="Times New Roman" w:eastAsia="Times New Roman" w:hAnsi="Times New Roman" w:cs="Times New Roman"/>
          <w:sz w:val="24"/>
          <w:szCs w:val="24"/>
        </w:rPr>
        <w:t xml:space="preserve">z płyty wiórowej laminowanej w kolorze białym. Całość jest chroniona listwami ochronnymi i narożnikami. Poszczególne miejsca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mocowania przyrządów opisane </w:t>
      </w:r>
      <w:r w:rsidR="00627AAF" w:rsidRPr="000835C8">
        <w:rPr>
          <w:rFonts w:ascii="Times New Roman" w:eastAsia="Times New Roman" w:hAnsi="Times New Roman" w:cs="Times New Roman"/>
          <w:sz w:val="24"/>
          <w:szCs w:val="24"/>
        </w:rPr>
        <w:t>naklejką.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C8">
        <w:rPr>
          <w:rFonts w:ascii="Times New Roman" w:eastAsia="Times New Roman" w:hAnsi="Times New Roman" w:cs="Times New Roman"/>
          <w:bCs/>
          <w:sz w:val="24"/>
          <w:szCs w:val="24"/>
        </w:rPr>
        <w:t xml:space="preserve">Wymiary </w:t>
      </w:r>
      <w:r w:rsidR="00A2124A" w:rsidRPr="000835C8">
        <w:rPr>
          <w:rFonts w:ascii="Times New Roman" w:eastAsia="Times New Roman" w:hAnsi="Times New Roman" w:cs="Times New Roman"/>
          <w:bCs/>
          <w:sz w:val="24"/>
          <w:szCs w:val="24"/>
        </w:rPr>
        <w:t>tablicy</w:t>
      </w:r>
      <w:r w:rsidR="00E02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35C8">
        <w:rPr>
          <w:rFonts w:ascii="Times New Roman" w:eastAsia="Times New Roman" w:hAnsi="Times New Roman" w:cs="Times New Roman"/>
          <w:sz w:val="24"/>
          <w:szCs w:val="24"/>
        </w:rPr>
        <w:t>ok. 1040x 640x 18 /mm/</w:t>
      </w:r>
    </w:p>
    <w:p w:rsidR="00627AAF" w:rsidRPr="000835C8" w:rsidRDefault="00627AAF" w:rsidP="00627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12. </w:t>
      </w:r>
      <w:r w:rsidR="00B173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</w:t>
      </w:r>
      <w:r w:rsidRPr="000835C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rzyroda (zestaw 22 tablic dydaktycznych) </w:t>
      </w:r>
    </w:p>
    <w:p w:rsidR="00955439" w:rsidRPr="000835C8" w:rsidRDefault="00627AAF" w:rsidP="0095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i/>
          <w:sz w:val="24"/>
          <w:szCs w:val="24"/>
          <w:u w:val="single"/>
        </w:rPr>
        <w:t>Zestaw 22 tablic dydaktycznych</w:t>
      </w:r>
      <w:r w:rsidRPr="000835C8">
        <w:rPr>
          <w:rFonts w:ascii="Times New Roman" w:hAnsi="Times New Roman" w:cs="Times New Roman"/>
          <w:sz w:val="24"/>
          <w:szCs w:val="24"/>
        </w:rPr>
        <w:t xml:space="preserve"> w formacie </w:t>
      </w:r>
      <w:r w:rsidR="00955439" w:rsidRPr="000835C8">
        <w:rPr>
          <w:rFonts w:ascii="Times New Roman" w:hAnsi="Times New Roman" w:cs="Times New Roman"/>
          <w:sz w:val="24"/>
          <w:szCs w:val="24"/>
        </w:rPr>
        <w:t xml:space="preserve">ok. 50×70 cm: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-p</w:t>
      </w:r>
      <w:r w:rsidR="00627AAF" w:rsidRPr="000835C8">
        <w:rPr>
          <w:rFonts w:ascii="Times New Roman" w:hAnsi="Times New Roman" w:cs="Times New Roman"/>
          <w:sz w:val="24"/>
          <w:szCs w:val="24"/>
        </w:rPr>
        <w:t>orównanie wielkości planet i Słońca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-kształt i rozmiar Ziemi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-w</w:t>
      </w:r>
      <w:r w:rsidR="00627AAF" w:rsidRPr="000835C8">
        <w:rPr>
          <w:rFonts w:ascii="Times New Roman" w:hAnsi="Times New Roman" w:cs="Times New Roman"/>
          <w:sz w:val="24"/>
          <w:szCs w:val="24"/>
        </w:rPr>
        <w:t>idoma droga Słońca nad h</w:t>
      </w:r>
      <w:r w:rsidRPr="000835C8">
        <w:rPr>
          <w:rFonts w:ascii="Times New Roman" w:hAnsi="Times New Roman" w:cs="Times New Roman"/>
          <w:sz w:val="24"/>
          <w:szCs w:val="24"/>
        </w:rPr>
        <w:t>oryzontem w różnych porach roku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-z</w:t>
      </w:r>
      <w:r w:rsidR="00627AAF" w:rsidRPr="000835C8">
        <w:rPr>
          <w:rFonts w:ascii="Times New Roman" w:hAnsi="Times New Roman" w:cs="Times New Roman"/>
          <w:sz w:val="24"/>
          <w:szCs w:val="24"/>
        </w:rPr>
        <w:t>aćmieni</w:t>
      </w:r>
      <w:r w:rsidRPr="000835C8">
        <w:rPr>
          <w:rFonts w:ascii="Times New Roman" w:hAnsi="Times New Roman" w:cs="Times New Roman"/>
          <w:sz w:val="24"/>
          <w:szCs w:val="24"/>
        </w:rPr>
        <w:t>e – Zaćmienie Słońca i Księżyca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-b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udowa atmosfery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-strefy czasu</w:t>
      </w:r>
      <w:r w:rsidR="00123F4E" w:rsidRPr="000835C8">
        <w:rPr>
          <w:rFonts w:ascii="Times New Roman" w:hAnsi="Times New Roman" w:cs="Times New Roman"/>
          <w:sz w:val="24"/>
          <w:szCs w:val="24"/>
        </w:rPr>
        <w:t xml:space="preserve"> 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 xml:space="preserve">-zegar geologiczny Ziemi,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-d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zieje Ziemi – cz. I.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-d</w:t>
      </w:r>
      <w:r w:rsidR="00627AAF" w:rsidRPr="000835C8">
        <w:rPr>
          <w:rFonts w:ascii="Times New Roman" w:hAnsi="Times New Roman" w:cs="Times New Roman"/>
          <w:sz w:val="24"/>
          <w:szCs w:val="24"/>
        </w:rPr>
        <w:t>zieje Ziemi – cz. II.</w:t>
      </w:r>
      <w:r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-d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zieje Ziemi – cz. III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-w</w:t>
      </w:r>
      <w:r w:rsidR="00627AAF" w:rsidRPr="000835C8">
        <w:rPr>
          <w:rFonts w:ascii="Times New Roman" w:hAnsi="Times New Roman" w:cs="Times New Roman"/>
          <w:sz w:val="24"/>
          <w:szCs w:val="24"/>
        </w:rPr>
        <w:t>ybrane składniki krajobrazu</w:t>
      </w:r>
      <w:r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-o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bieg wody w przyrodzie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-zmiany stanów skupienia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-b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udowa atomu </w:t>
      </w:r>
      <w:r w:rsidR="00123F4E"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-piktogramy ostrzegawcze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-podstawowy sprzęt laboratoryjny</w:t>
      </w:r>
      <w:r w:rsidR="00123F4E"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-podstawowe szkło laboratoryjne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-piętra roślinne - Tatry</w:t>
      </w:r>
      <w:r w:rsidR="00123F4E" w:rsidRPr="000835C8">
        <w:rPr>
          <w:rFonts w:ascii="Times New Roman" w:hAnsi="Times New Roman" w:cs="Times New Roman"/>
          <w:sz w:val="24"/>
          <w:szCs w:val="24"/>
        </w:rPr>
        <w:t xml:space="preserve"> 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-piętra roślinne - Himalaje</w:t>
      </w:r>
      <w:r w:rsidR="00123F4E" w:rsidRPr="000835C8">
        <w:rPr>
          <w:rFonts w:ascii="Times New Roman" w:hAnsi="Times New Roman" w:cs="Times New Roman"/>
          <w:sz w:val="24"/>
          <w:szCs w:val="24"/>
        </w:rPr>
        <w:t xml:space="preserve"> </w:t>
      </w:r>
      <w:r w:rsidR="00627AAF"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-k</w:t>
      </w:r>
      <w:r w:rsidR="00627AAF" w:rsidRPr="000835C8">
        <w:rPr>
          <w:rFonts w:ascii="Times New Roman" w:hAnsi="Times New Roman" w:cs="Times New Roman"/>
          <w:sz w:val="24"/>
          <w:szCs w:val="24"/>
        </w:rPr>
        <w:t>rajobrazy stre</w:t>
      </w:r>
      <w:r w:rsidRPr="000835C8">
        <w:rPr>
          <w:rFonts w:ascii="Times New Roman" w:hAnsi="Times New Roman" w:cs="Times New Roman"/>
          <w:sz w:val="24"/>
          <w:szCs w:val="24"/>
        </w:rPr>
        <w:t>fowe – sawanna</w:t>
      </w:r>
      <w:r w:rsidR="00123F4E" w:rsidRPr="00083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39" w:rsidRPr="000835C8" w:rsidRDefault="00955439" w:rsidP="0095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k</w:t>
      </w:r>
      <w:r w:rsidR="00627AAF" w:rsidRPr="000835C8">
        <w:rPr>
          <w:rFonts w:ascii="Times New Roman" w:hAnsi="Times New Roman" w:cs="Times New Roman"/>
          <w:sz w:val="24"/>
          <w:szCs w:val="24"/>
        </w:rPr>
        <w:t>rajo</w:t>
      </w:r>
      <w:r w:rsidRPr="000835C8">
        <w:rPr>
          <w:rFonts w:ascii="Times New Roman" w:hAnsi="Times New Roman" w:cs="Times New Roman"/>
          <w:sz w:val="24"/>
          <w:szCs w:val="24"/>
        </w:rPr>
        <w:t>brazy strefowe – tajga i tundra</w:t>
      </w:r>
    </w:p>
    <w:p w:rsidR="0037075D" w:rsidRPr="000835C8" w:rsidRDefault="00955439" w:rsidP="003707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-</w:t>
      </w:r>
      <w:r w:rsidR="00627AAF" w:rsidRPr="000835C8">
        <w:rPr>
          <w:rFonts w:ascii="Times New Roman" w:hAnsi="Times New Roman" w:cs="Times New Roman"/>
          <w:sz w:val="24"/>
          <w:szCs w:val="24"/>
        </w:rPr>
        <w:t>Krajobrazy strefowe – las Równikowy.</w:t>
      </w:r>
    </w:p>
    <w:p w:rsidR="0005211A" w:rsidRPr="000835C8" w:rsidRDefault="0005211A" w:rsidP="0005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5C8">
        <w:rPr>
          <w:rFonts w:ascii="Times New Roman" w:hAnsi="Times New Roman" w:cs="Times New Roman"/>
          <w:sz w:val="24"/>
          <w:szCs w:val="24"/>
        </w:rPr>
        <w:t>Plansze dwustronnie foliowane, wzmocnione listwą metalową z zawieszką</w:t>
      </w:r>
    </w:p>
    <w:p w:rsidR="0005211A" w:rsidRPr="000835C8" w:rsidRDefault="0005211A" w:rsidP="0005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1A" w:rsidRPr="000835C8" w:rsidRDefault="0005211A" w:rsidP="0005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1A" w:rsidRPr="000835C8" w:rsidRDefault="0005211A" w:rsidP="0005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1A" w:rsidRDefault="0005211A" w:rsidP="0005211A">
      <w:pPr>
        <w:spacing w:after="0" w:line="240" w:lineRule="auto"/>
        <w:rPr>
          <w:b/>
        </w:rPr>
      </w:pPr>
    </w:p>
    <w:p w:rsidR="0037075D" w:rsidRPr="00AE3D7D" w:rsidRDefault="0037075D" w:rsidP="0037075D">
      <w:pPr>
        <w:spacing w:after="0" w:line="312" w:lineRule="auto"/>
        <w:rPr>
          <w:rFonts w:ascii="Times New Roman" w:eastAsia="Times New Roman" w:hAnsi="Times New Roman" w:cs="Times New Roman"/>
          <w:b/>
        </w:rPr>
      </w:pPr>
    </w:p>
    <w:p w:rsidR="00665DF1" w:rsidRDefault="00665DF1" w:rsidP="002317AD">
      <w:pPr>
        <w:rPr>
          <w:rFonts w:ascii="Times New Roman" w:hAnsi="Times New Roman" w:cs="Times New Roman"/>
          <w:sz w:val="24"/>
          <w:szCs w:val="24"/>
        </w:rPr>
      </w:pPr>
    </w:p>
    <w:sectPr w:rsidR="00665DF1" w:rsidSect="0053017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C7" w:rsidRDefault="004F7AC7" w:rsidP="00FB049B">
      <w:pPr>
        <w:spacing w:after="0" w:line="240" w:lineRule="auto"/>
      </w:pPr>
      <w:r>
        <w:separator/>
      </w:r>
    </w:p>
  </w:endnote>
  <w:endnote w:type="continuationSeparator" w:id="0">
    <w:p w:rsidR="004F7AC7" w:rsidRDefault="004F7AC7" w:rsidP="00FB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4093"/>
      <w:docPartObj>
        <w:docPartGallery w:val="Page Numbers (Bottom of Page)"/>
        <w:docPartUnique/>
      </w:docPartObj>
    </w:sdtPr>
    <w:sdtEndPr/>
    <w:sdtContent>
      <w:p w:rsidR="00224CA5" w:rsidRDefault="00C47F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4CA5" w:rsidRDefault="00224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C7" w:rsidRDefault="004F7AC7" w:rsidP="00FB049B">
      <w:pPr>
        <w:spacing w:after="0" w:line="240" w:lineRule="auto"/>
      </w:pPr>
      <w:r>
        <w:separator/>
      </w:r>
    </w:p>
  </w:footnote>
  <w:footnote w:type="continuationSeparator" w:id="0">
    <w:p w:rsidR="004F7AC7" w:rsidRDefault="004F7AC7" w:rsidP="00FB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36BD"/>
    <w:multiLevelType w:val="multilevel"/>
    <w:tmpl w:val="5814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173C"/>
    <w:multiLevelType w:val="multilevel"/>
    <w:tmpl w:val="1942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F6E38"/>
    <w:multiLevelType w:val="multilevel"/>
    <w:tmpl w:val="529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54CC4"/>
    <w:multiLevelType w:val="hybridMultilevel"/>
    <w:tmpl w:val="D29642CC"/>
    <w:lvl w:ilvl="0" w:tplc="356E42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277A99"/>
    <w:multiLevelType w:val="multilevel"/>
    <w:tmpl w:val="37F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70B7B"/>
    <w:multiLevelType w:val="multilevel"/>
    <w:tmpl w:val="1D8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C4BB5"/>
    <w:multiLevelType w:val="hybridMultilevel"/>
    <w:tmpl w:val="5BC029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838ED"/>
    <w:multiLevelType w:val="multilevel"/>
    <w:tmpl w:val="481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C7052"/>
    <w:multiLevelType w:val="hybridMultilevel"/>
    <w:tmpl w:val="5780426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59CC"/>
    <w:multiLevelType w:val="hybridMultilevel"/>
    <w:tmpl w:val="84C6003E"/>
    <w:lvl w:ilvl="0" w:tplc="356E42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7F3F0E"/>
    <w:multiLevelType w:val="multilevel"/>
    <w:tmpl w:val="9EAC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E2022"/>
    <w:multiLevelType w:val="multilevel"/>
    <w:tmpl w:val="CDF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60B42"/>
    <w:multiLevelType w:val="hybridMultilevel"/>
    <w:tmpl w:val="E670DD5C"/>
    <w:lvl w:ilvl="0" w:tplc="D3200344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7AD"/>
    <w:rsid w:val="00007E61"/>
    <w:rsid w:val="0005211A"/>
    <w:rsid w:val="000835C8"/>
    <w:rsid w:val="000B0B66"/>
    <w:rsid w:val="00123F4E"/>
    <w:rsid w:val="00130FEA"/>
    <w:rsid w:val="001544B6"/>
    <w:rsid w:val="00177446"/>
    <w:rsid w:val="001D318F"/>
    <w:rsid w:val="001F0A21"/>
    <w:rsid w:val="0020096C"/>
    <w:rsid w:val="0021143D"/>
    <w:rsid w:val="0022321C"/>
    <w:rsid w:val="00224CA5"/>
    <w:rsid w:val="002253A5"/>
    <w:rsid w:val="002317AD"/>
    <w:rsid w:val="002567E1"/>
    <w:rsid w:val="00294C52"/>
    <w:rsid w:val="002A7ABC"/>
    <w:rsid w:val="002B7304"/>
    <w:rsid w:val="002D50A8"/>
    <w:rsid w:val="00321719"/>
    <w:rsid w:val="00321B50"/>
    <w:rsid w:val="00331D32"/>
    <w:rsid w:val="0033418B"/>
    <w:rsid w:val="0034185E"/>
    <w:rsid w:val="003704B4"/>
    <w:rsid w:val="0037075D"/>
    <w:rsid w:val="0038759E"/>
    <w:rsid w:val="003B5F34"/>
    <w:rsid w:val="00481CE0"/>
    <w:rsid w:val="004A77EA"/>
    <w:rsid w:val="004F0523"/>
    <w:rsid w:val="004F5798"/>
    <w:rsid w:val="004F7AC7"/>
    <w:rsid w:val="00506FBE"/>
    <w:rsid w:val="005179F7"/>
    <w:rsid w:val="0053017C"/>
    <w:rsid w:val="00575B91"/>
    <w:rsid w:val="005E2323"/>
    <w:rsid w:val="00627AAF"/>
    <w:rsid w:val="00665DF1"/>
    <w:rsid w:val="006B7586"/>
    <w:rsid w:val="00760F45"/>
    <w:rsid w:val="007A6B87"/>
    <w:rsid w:val="007B74E8"/>
    <w:rsid w:val="007C21C9"/>
    <w:rsid w:val="00852AB8"/>
    <w:rsid w:val="008D4322"/>
    <w:rsid w:val="008D7C6F"/>
    <w:rsid w:val="00955439"/>
    <w:rsid w:val="009C39E6"/>
    <w:rsid w:val="009C444A"/>
    <w:rsid w:val="00A2124A"/>
    <w:rsid w:val="00A251D1"/>
    <w:rsid w:val="00A26B84"/>
    <w:rsid w:val="00A44AE5"/>
    <w:rsid w:val="00A63191"/>
    <w:rsid w:val="00AC4C41"/>
    <w:rsid w:val="00AD469B"/>
    <w:rsid w:val="00AE3D7D"/>
    <w:rsid w:val="00B17327"/>
    <w:rsid w:val="00B578B6"/>
    <w:rsid w:val="00B87E39"/>
    <w:rsid w:val="00BD1DC8"/>
    <w:rsid w:val="00BF22D8"/>
    <w:rsid w:val="00C47F27"/>
    <w:rsid w:val="00C570BA"/>
    <w:rsid w:val="00C66E83"/>
    <w:rsid w:val="00C80B76"/>
    <w:rsid w:val="00CB6B4F"/>
    <w:rsid w:val="00CD6754"/>
    <w:rsid w:val="00D1730F"/>
    <w:rsid w:val="00DA1E12"/>
    <w:rsid w:val="00DB00D5"/>
    <w:rsid w:val="00E025B1"/>
    <w:rsid w:val="00E26391"/>
    <w:rsid w:val="00E66460"/>
    <w:rsid w:val="00F34930"/>
    <w:rsid w:val="00F42DEB"/>
    <w:rsid w:val="00FB049B"/>
    <w:rsid w:val="00FF4263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4A54-73C8-4CA6-9B3B-8777BDB7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AD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11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317AD"/>
    <w:pPr>
      <w:ind w:left="720"/>
      <w:contextualSpacing/>
    </w:p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2317AD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14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143D"/>
    <w:rPr>
      <w:color w:val="0000FF"/>
      <w:u w:val="single"/>
    </w:rPr>
  </w:style>
  <w:style w:type="character" w:customStyle="1" w:styleId="price">
    <w:name w:val="price"/>
    <w:basedOn w:val="Domylnaczcionkaakapitu"/>
    <w:rsid w:val="0021143D"/>
  </w:style>
  <w:style w:type="character" w:customStyle="1" w:styleId="pln">
    <w:name w:val="pln"/>
    <w:basedOn w:val="Domylnaczcionkaakapitu"/>
    <w:rsid w:val="0021143D"/>
  </w:style>
  <w:style w:type="paragraph" w:styleId="NormalnyWeb">
    <w:name w:val="Normal (Web)"/>
    <w:basedOn w:val="Normalny"/>
    <w:uiPriority w:val="99"/>
    <w:unhideWhenUsed/>
    <w:rsid w:val="0021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143D"/>
    <w:rPr>
      <w:b/>
      <w:bCs/>
    </w:rPr>
  </w:style>
  <w:style w:type="character" w:customStyle="1" w:styleId="first">
    <w:name w:val="first"/>
    <w:basedOn w:val="Domylnaczcionkaakapitu"/>
    <w:rsid w:val="0021143D"/>
  </w:style>
  <w:style w:type="character" w:customStyle="1" w:styleId="second">
    <w:name w:val="second"/>
    <w:basedOn w:val="Domylnaczcionkaakapitu"/>
    <w:rsid w:val="0021143D"/>
  </w:style>
  <w:style w:type="character" w:styleId="Uwydatnienie">
    <w:name w:val="Emphasis"/>
    <w:basedOn w:val="Domylnaczcionkaakapitu"/>
    <w:uiPriority w:val="20"/>
    <w:qFormat/>
    <w:rsid w:val="002114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3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price1">
    <w:name w:val="price_1"/>
    <w:basedOn w:val="Domylnaczcionkaakapitu"/>
    <w:rsid w:val="0021143D"/>
  </w:style>
  <w:style w:type="character" w:customStyle="1" w:styleId="price2">
    <w:name w:val="price_2"/>
    <w:basedOn w:val="Domylnaczcionkaakapitu"/>
    <w:rsid w:val="0021143D"/>
  </w:style>
  <w:style w:type="character" w:customStyle="1" w:styleId="currencypinfo">
    <w:name w:val="currency_pinfo"/>
    <w:basedOn w:val="Domylnaczcionkaakapitu"/>
    <w:rsid w:val="0021143D"/>
  </w:style>
  <w:style w:type="character" w:customStyle="1" w:styleId="icopdf">
    <w:name w:val="icopdf"/>
    <w:basedOn w:val="Domylnaczcionkaakapitu"/>
    <w:rsid w:val="00F34930"/>
  </w:style>
  <w:style w:type="character" w:customStyle="1" w:styleId="textavailability">
    <w:name w:val="text_availability"/>
    <w:basedOn w:val="Domylnaczcionkaakapitu"/>
    <w:rsid w:val="00F34930"/>
  </w:style>
  <w:style w:type="paragraph" w:styleId="Nagwek">
    <w:name w:val="header"/>
    <w:basedOn w:val="Normalny"/>
    <w:link w:val="NagwekZnak"/>
    <w:uiPriority w:val="99"/>
    <w:semiHidden/>
    <w:unhideWhenUsed/>
    <w:rsid w:val="00FB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4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9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9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2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6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85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4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90A1-21D7-4F7A-8670-E341DAD1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Ciepiela</cp:lastModifiedBy>
  <cp:revision>11</cp:revision>
  <cp:lastPrinted>2020-05-22T07:39:00Z</cp:lastPrinted>
  <dcterms:created xsi:type="dcterms:W3CDTF">2020-12-07T08:52:00Z</dcterms:created>
  <dcterms:modified xsi:type="dcterms:W3CDTF">2020-12-10T13:30:00Z</dcterms:modified>
</cp:coreProperties>
</file>