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987" w:rsidRPr="00847987" w:rsidRDefault="00847987" w:rsidP="00847987">
      <w:pPr>
        <w:spacing w:after="24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Ogłoszenie nr 577624-N-2020 z dnia 2020-08-26 r. </w:t>
      </w:r>
    </w:p>
    <w:p w:rsidR="00847987" w:rsidRPr="00847987" w:rsidRDefault="00847987" w:rsidP="00847987">
      <w:pPr>
        <w:spacing w:after="0" w:line="240" w:lineRule="auto"/>
        <w:jc w:val="center"/>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Gmina Rytwiany: Budowa odcinka sieci wodociągowej </w:t>
      </w:r>
      <w:proofErr w:type="spellStart"/>
      <w:r w:rsidRPr="00847987">
        <w:rPr>
          <w:rFonts w:ascii="Times New Roman" w:eastAsia="Times New Roman" w:hAnsi="Times New Roman" w:cs="Times New Roman"/>
          <w:szCs w:val="24"/>
          <w:lang w:eastAsia="pl-PL"/>
        </w:rPr>
        <w:t>Rytwiany-Kłoda</w:t>
      </w:r>
      <w:proofErr w:type="spellEnd"/>
      <w:r w:rsidRPr="00847987">
        <w:rPr>
          <w:rFonts w:ascii="Times New Roman" w:eastAsia="Times New Roman" w:hAnsi="Times New Roman" w:cs="Times New Roman"/>
          <w:szCs w:val="24"/>
          <w:lang w:eastAsia="pl-PL"/>
        </w:rPr>
        <w:br/>
        <w:t xml:space="preserve">OGŁOSZENIE O ZAMÓWIENIU - Roboty budowlane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Zamieszczanie ogłoszenia:</w:t>
      </w:r>
      <w:r w:rsidRPr="00847987">
        <w:rPr>
          <w:rFonts w:ascii="Times New Roman" w:eastAsia="Times New Roman" w:hAnsi="Times New Roman" w:cs="Times New Roman"/>
          <w:szCs w:val="24"/>
          <w:lang w:eastAsia="pl-PL"/>
        </w:rPr>
        <w:t xml:space="preserve"> Zamieszczanie obowiązkowe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Ogłoszenie dotyczy:</w:t>
      </w:r>
      <w:r w:rsidRPr="00847987">
        <w:rPr>
          <w:rFonts w:ascii="Times New Roman" w:eastAsia="Times New Roman" w:hAnsi="Times New Roman" w:cs="Times New Roman"/>
          <w:szCs w:val="24"/>
          <w:lang w:eastAsia="pl-PL"/>
        </w:rPr>
        <w:t xml:space="preserve"> Zamówienia publicznego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 xml:space="preserve">Zamówienie dotyczy projektu lub programu współfinansowanego ze środków Unii Europejskiej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Nie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Nazwa projektu lub programu</w:t>
      </w:r>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Nie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847987">
        <w:rPr>
          <w:rFonts w:ascii="Times New Roman" w:eastAsia="Times New Roman" w:hAnsi="Times New Roman" w:cs="Times New Roman"/>
          <w:szCs w:val="24"/>
          <w:lang w:eastAsia="pl-PL"/>
        </w:rPr>
        <w:t>Pzp</w:t>
      </w:r>
      <w:proofErr w:type="spellEnd"/>
      <w:r w:rsidRPr="00847987">
        <w:rPr>
          <w:rFonts w:ascii="Times New Roman" w:eastAsia="Times New Roman" w:hAnsi="Times New Roman" w:cs="Times New Roman"/>
          <w:szCs w:val="24"/>
          <w:lang w:eastAsia="pl-PL"/>
        </w:rPr>
        <w:t xml:space="preserve">, nie mniejszy niż 30%, osób zatrudnionych przez zakłady pracy chronionej lub wykonawców albo ich jednostki (w %) </w:t>
      </w:r>
      <w:r w:rsidRPr="00847987">
        <w:rPr>
          <w:rFonts w:ascii="Times New Roman" w:eastAsia="Times New Roman" w:hAnsi="Times New Roman" w:cs="Times New Roman"/>
          <w:szCs w:val="24"/>
          <w:lang w:eastAsia="pl-PL"/>
        </w:rPr>
        <w:br/>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u w:val="single"/>
          <w:lang w:eastAsia="pl-PL"/>
        </w:rPr>
        <w:t>SEKCJA I: ZAMAWIAJĄCY</w:t>
      </w:r>
      <w:r w:rsidRPr="00847987">
        <w:rPr>
          <w:rFonts w:ascii="Times New Roman" w:eastAsia="Times New Roman" w:hAnsi="Times New Roman" w:cs="Times New Roman"/>
          <w:szCs w:val="24"/>
          <w:lang w:eastAsia="pl-PL"/>
        </w:rPr>
        <w:t xml:space="preserv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 xml:space="preserve">Postępowanie przeprowadza centralny zamawiający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Nie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 xml:space="preserve">Postępowanie przeprowadza podmiot, któremu zamawiający powierzył/powierzyli przeprowadzenie postępowania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Nie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Informacje na temat podmiotu któremu zamawiający powierzył/powierzyli prowadzenie postępowania:</w:t>
      </w:r>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Postępowanie jest przeprowadzane wspólnie przez zamawiających</w:t>
      </w:r>
      <w:r w:rsidRPr="00847987">
        <w:rPr>
          <w:rFonts w:ascii="Times New Roman" w:eastAsia="Times New Roman" w:hAnsi="Times New Roman" w:cs="Times New Roman"/>
          <w:szCs w:val="24"/>
          <w:lang w:eastAsia="pl-PL"/>
        </w:rPr>
        <w:t xml:space="preserv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Nie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Postępowanie jest przeprowadzane wspólnie z zamawiającymi z innych państw członkowskich Unii Europejskiej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Nie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W przypadku przeprowadzania postępowania wspólnie z zamawiającymi z innych państw członkowskich Unii Europejskiej – mające zastosowanie krajowe prawo zamówień publicznych:</w:t>
      </w:r>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Informacje dodatkowe:</w:t>
      </w:r>
      <w:r w:rsidRPr="00847987">
        <w:rPr>
          <w:rFonts w:ascii="Times New Roman" w:eastAsia="Times New Roman" w:hAnsi="Times New Roman" w:cs="Times New Roman"/>
          <w:szCs w:val="24"/>
          <w:lang w:eastAsia="pl-PL"/>
        </w:rPr>
        <w:t xml:space="preserv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 xml:space="preserve">I. 1) NAZWA I ADRES: </w:t>
      </w:r>
      <w:r w:rsidRPr="00847987">
        <w:rPr>
          <w:rFonts w:ascii="Times New Roman" w:eastAsia="Times New Roman" w:hAnsi="Times New Roman" w:cs="Times New Roman"/>
          <w:szCs w:val="24"/>
          <w:lang w:eastAsia="pl-PL"/>
        </w:rPr>
        <w:t xml:space="preserve">Gmina Rytwiany, krajowy numer identyfikacyjny 83040972600000, ul. ul. Staszowska  15 , 28-236  Rytwiany, woj. świętokrzyskie, państwo Polska, tel. 15 864 79 30, e-mail rytwiany@rytwiany.com.pl, faks 15 864 79 35. </w:t>
      </w:r>
      <w:r w:rsidRPr="00847987">
        <w:rPr>
          <w:rFonts w:ascii="Times New Roman" w:eastAsia="Times New Roman" w:hAnsi="Times New Roman" w:cs="Times New Roman"/>
          <w:szCs w:val="24"/>
          <w:lang w:eastAsia="pl-PL"/>
        </w:rPr>
        <w:br/>
        <w:t xml:space="preserve">Adres strony internetowej (URL): www.rytwiany.com.pl </w:t>
      </w:r>
      <w:r w:rsidRPr="00847987">
        <w:rPr>
          <w:rFonts w:ascii="Times New Roman" w:eastAsia="Times New Roman" w:hAnsi="Times New Roman" w:cs="Times New Roman"/>
          <w:szCs w:val="24"/>
          <w:lang w:eastAsia="pl-PL"/>
        </w:rPr>
        <w:br/>
        <w:t xml:space="preserve">Adres profilu nabywcy: </w:t>
      </w:r>
      <w:r w:rsidRPr="00847987">
        <w:rPr>
          <w:rFonts w:ascii="Times New Roman" w:eastAsia="Times New Roman" w:hAnsi="Times New Roman" w:cs="Times New Roman"/>
          <w:szCs w:val="24"/>
          <w:lang w:eastAsia="pl-PL"/>
        </w:rPr>
        <w:br/>
        <w:t xml:space="preserve">Adres strony internetowej pod którym można uzyskać dostęp do narzędzi i urządzeń lub formatów plików, które nie są ogólnie dostępne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lastRenderedPageBreak/>
        <w:t xml:space="preserve">I. 2) RODZAJ ZAMAWIAJĄCEGO: </w:t>
      </w:r>
      <w:r w:rsidRPr="00847987">
        <w:rPr>
          <w:rFonts w:ascii="Times New Roman" w:eastAsia="Times New Roman" w:hAnsi="Times New Roman" w:cs="Times New Roman"/>
          <w:szCs w:val="24"/>
          <w:lang w:eastAsia="pl-PL"/>
        </w:rPr>
        <w:t xml:space="preserve">Administracja samorządowa </w:t>
      </w:r>
      <w:r w:rsidRPr="00847987">
        <w:rPr>
          <w:rFonts w:ascii="Times New Roman" w:eastAsia="Times New Roman" w:hAnsi="Times New Roman" w:cs="Times New Roman"/>
          <w:szCs w:val="24"/>
          <w:lang w:eastAsia="pl-PL"/>
        </w:rPr>
        <w:br/>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 xml:space="preserve">I.3) WSPÓLNE UDZIELANIE ZAMÓWIENIA </w:t>
      </w:r>
      <w:r w:rsidRPr="00847987">
        <w:rPr>
          <w:rFonts w:ascii="Times New Roman" w:eastAsia="Times New Roman" w:hAnsi="Times New Roman" w:cs="Times New Roman"/>
          <w:b/>
          <w:bCs/>
          <w:i/>
          <w:iCs/>
          <w:szCs w:val="24"/>
          <w:lang w:eastAsia="pl-PL"/>
        </w:rPr>
        <w:t>(jeżeli dotyczy)</w:t>
      </w:r>
      <w:r w:rsidRPr="00847987">
        <w:rPr>
          <w:rFonts w:ascii="Times New Roman" w:eastAsia="Times New Roman" w:hAnsi="Times New Roman" w:cs="Times New Roman"/>
          <w:b/>
          <w:bCs/>
          <w:szCs w:val="24"/>
          <w:lang w:eastAsia="pl-PL"/>
        </w:rPr>
        <w:t xml:space="preserv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47987">
        <w:rPr>
          <w:rFonts w:ascii="Times New Roman" w:eastAsia="Times New Roman" w:hAnsi="Times New Roman" w:cs="Times New Roman"/>
          <w:szCs w:val="24"/>
          <w:lang w:eastAsia="pl-PL"/>
        </w:rPr>
        <w:br/>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 xml:space="preserve">I.4) KOMUNIKACJA: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Nieograniczony, pełny i bezpośredni dostęp do dokumentów z postępowania można uzyskać pod adresem (URL)</w:t>
      </w:r>
      <w:r w:rsidRPr="00847987">
        <w:rPr>
          <w:rFonts w:ascii="Times New Roman" w:eastAsia="Times New Roman" w:hAnsi="Times New Roman" w:cs="Times New Roman"/>
          <w:szCs w:val="24"/>
          <w:lang w:eastAsia="pl-PL"/>
        </w:rPr>
        <w:t xml:space="preserv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Nie </w:t>
      </w:r>
      <w:r w:rsidRPr="00847987">
        <w:rPr>
          <w:rFonts w:ascii="Times New Roman" w:eastAsia="Times New Roman" w:hAnsi="Times New Roman" w:cs="Times New Roman"/>
          <w:szCs w:val="24"/>
          <w:lang w:eastAsia="pl-PL"/>
        </w:rPr>
        <w:br/>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Adres strony internetowej, na której zamieszczona będzie specyfikacja istotnych warunków zamówienia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Tak </w:t>
      </w:r>
      <w:r w:rsidRPr="00847987">
        <w:rPr>
          <w:rFonts w:ascii="Times New Roman" w:eastAsia="Times New Roman" w:hAnsi="Times New Roman" w:cs="Times New Roman"/>
          <w:szCs w:val="24"/>
          <w:lang w:eastAsia="pl-PL"/>
        </w:rPr>
        <w:br/>
        <w:t xml:space="preserve">www.rytwiany.bip.jur.pl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Dostęp do dokumentów z postępowania jest ograniczony - więcej informacji można uzyskać pod adresem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Nie </w:t>
      </w:r>
      <w:r w:rsidRPr="00847987">
        <w:rPr>
          <w:rFonts w:ascii="Times New Roman" w:eastAsia="Times New Roman" w:hAnsi="Times New Roman" w:cs="Times New Roman"/>
          <w:szCs w:val="24"/>
          <w:lang w:eastAsia="pl-PL"/>
        </w:rPr>
        <w:br/>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Oferty lub wnioski o dopuszczenie do udziału w postępowaniu należy przesyłać:</w:t>
      </w:r>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Elektronicznie</w:t>
      </w:r>
      <w:r w:rsidRPr="00847987">
        <w:rPr>
          <w:rFonts w:ascii="Times New Roman" w:eastAsia="Times New Roman" w:hAnsi="Times New Roman" w:cs="Times New Roman"/>
          <w:szCs w:val="24"/>
          <w:lang w:eastAsia="pl-PL"/>
        </w:rPr>
        <w:t xml:space="preserv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Nie </w:t>
      </w:r>
      <w:r w:rsidRPr="00847987">
        <w:rPr>
          <w:rFonts w:ascii="Times New Roman" w:eastAsia="Times New Roman" w:hAnsi="Times New Roman" w:cs="Times New Roman"/>
          <w:szCs w:val="24"/>
          <w:lang w:eastAsia="pl-PL"/>
        </w:rPr>
        <w:br/>
        <w:t xml:space="preserve">adres </w:t>
      </w:r>
      <w:r w:rsidRPr="00847987">
        <w:rPr>
          <w:rFonts w:ascii="Times New Roman" w:eastAsia="Times New Roman" w:hAnsi="Times New Roman" w:cs="Times New Roman"/>
          <w:szCs w:val="24"/>
          <w:lang w:eastAsia="pl-PL"/>
        </w:rPr>
        <w:br/>
      </w:r>
    </w:p>
    <w:p w:rsidR="00847987" w:rsidRPr="00847987" w:rsidRDefault="00847987" w:rsidP="00847987">
      <w:pPr>
        <w:spacing w:after="0" w:line="240" w:lineRule="auto"/>
        <w:rPr>
          <w:rFonts w:ascii="Times New Roman" w:eastAsia="Times New Roman" w:hAnsi="Times New Roman" w:cs="Times New Roman"/>
          <w:szCs w:val="24"/>
          <w:lang w:eastAsia="pl-PL"/>
        </w:rPr>
      </w:pP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Dopuszczone jest przesłanie ofert lub wniosków o dopuszczenie do udziału w postępowaniu w inny sposób:</w:t>
      </w:r>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t xml:space="preserve">Nie </w:t>
      </w:r>
      <w:r w:rsidRPr="00847987">
        <w:rPr>
          <w:rFonts w:ascii="Times New Roman" w:eastAsia="Times New Roman" w:hAnsi="Times New Roman" w:cs="Times New Roman"/>
          <w:szCs w:val="24"/>
          <w:lang w:eastAsia="pl-PL"/>
        </w:rPr>
        <w:br/>
        <w:t xml:space="preserve">Inny sposób: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Wymagane jest przesłanie ofert lub wniosków o dopuszczenie do udziału w postępowaniu w inny sposób:</w:t>
      </w:r>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t xml:space="preserve">Tak </w:t>
      </w:r>
      <w:r w:rsidRPr="00847987">
        <w:rPr>
          <w:rFonts w:ascii="Times New Roman" w:eastAsia="Times New Roman" w:hAnsi="Times New Roman" w:cs="Times New Roman"/>
          <w:szCs w:val="24"/>
          <w:lang w:eastAsia="pl-PL"/>
        </w:rPr>
        <w:br/>
        <w:t xml:space="preserve">Inny sposób: </w:t>
      </w:r>
      <w:r w:rsidRPr="00847987">
        <w:rPr>
          <w:rFonts w:ascii="Times New Roman" w:eastAsia="Times New Roman" w:hAnsi="Times New Roman" w:cs="Times New Roman"/>
          <w:szCs w:val="24"/>
          <w:lang w:eastAsia="pl-PL"/>
        </w:rPr>
        <w:br/>
        <w:t xml:space="preserve">Za pośrednictwem operatora pocztowego w rozumieniu ustawy z dnia 23 listopada 2012 r. Prawo pocztowe (t. j. Dz. U. z 2017 r. poz. 1481 oraz z 2018 r. poz. 650), osobiście, za pośrednictwem posłańca </w:t>
      </w:r>
      <w:r w:rsidRPr="00847987">
        <w:rPr>
          <w:rFonts w:ascii="Times New Roman" w:eastAsia="Times New Roman" w:hAnsi="Times New Roman" w:cs="Times New Roman"/>
          <w:szCs w:val="24"/>
          <w:lang w:eastAsia="pl-PL"/>
        </w:rPr>
        <w:br/>
        <w:t xml:space="preserve">Adres: </w:t>
      </w:r>
      <w:r w:rsidRPr="00847987">
        <w:rPr>
          <w:rFonts w:ascii="Times New Roman" w:eastAsia="Times New Roman" w:hAnsi="Times New Roman" w:cs="Times New Roman"/>
          <w:szCs w:val="24"/>
          <w:lang w:eastAsia="pl-PL"/>
        </w:rPr>
        <w:br/>
      </w:r>
      <w:proofErr w:type="spellStart"/>
      <w:r w:rsidRPr="00847987">
        <w:rPr>
          <w:rFonts w:ascii="Times New Roman" w:eastAsia="Times New Roman" w:hAnsi="Times New Roman" w:cs="Times New Roman"/>
          <w:szCs w:val="24"/>
          <w:lang w:eastAsia="pl-PL"/>
        </w:rPr>
        <w:t>ul.Staszowska</w:t>
      </w:r>
      <w:proofErr w:type="spellEnd"/>
      <w:r w:rsidRPr="00847987">
        <w:rPr>
          <w:rFonts w:ascii="Times New Roman" w:eastAsia="Times New Roman" w:hAnsi="Times New Roman" w:cs="Times New Roman"/>
          <w:szCs w:val="24"/>
          <w:lang w:eastAsia="pl-PL"/>
        </w:rPr>
        <w:t xml:space="preserve"> 15, 28-236 Rytwiany, pokój nr 13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Komunikacja elektroniczna wymaga korzystania z narzędzi i urządzeń lub formatów plików, które nie są ogólnie dostępne</w:t>
      </w:r>
      <w:r w:rsidRPr="00847987">
        <w:rPr>
          <w:rFonts w:ascii="Times New Roman" w:eastAsia="Times New Roman" w:hAnsi="Times New Roman" w:cs="Times New Roman"/>
          <w:szCs w:val="24"/>
          <w:lang w:eastAsia="pl-PL"/>
        </w:rPr>
        <w:t xml:space="preserv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Nie </w:t>
      </w:r>
      <w:r w:rsidRPr="00847987">
        <w:rPr>
          <w:rFonts w:ascii="Times New Roman" w:eastAsia="Times New Roman" w:hAnsi="Times New Roman" w:cs="Times New Roman"/>
          <w:szCs w:val="24"/>
          <w:lang w:eastAsia="pl-PL"/>
        </w:rPr>
        <w:br/>
        <w:t xml:space="preserve">Nieograniczony, pełny, bezpośredni i bezpłatny dostęp do tych narzędzi można uzyskać pod </w:t>
      </w:r>
      <w:r w:rsidRPr="00847987">
        <w:rPr>
          <w:rFonts w:ascii="Times New Roman" w:eastAsia="Times New Roman" w:hAnsi="Times New Roman" w:cs="Times New Roman"/>
          <w:szCs w:val="24"/>
          <w:lang w:eastAsia="pl-PL"/>
        </w:rPr>
        <w:lastRenderedPageBreak/>
        <w:t xml:space="preserve">adresem: (URL) </w:t>
      </w:r>
      <w:r w:rsidRPr="00847987">
        <w:rPr>
          <w:rFonts w:ascii="Times New Roman" w:eastAsia="Times New Roman" w:hAnsi="Times New Roman" w:cs="Times New Roman"/>
          <w:szCs w:val="24"/>
          <w:lang w:eastAsia="pl-PL"/>
        </w:rPr>
        <w:br/>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u w:val="single"/>
          <w:lang w:eastAsia="pl-PL"/>
        </w:rPr>
        <w:t xml:space="preserve">SEKCJA II: PRZEDMIOT ZAMÓWIENIA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II.1) Nazwa nadana zamówieniu przez zamawiającego: </w:t>
      </w:r>
      <w:r w:rsidRPr="00847987">
        <w:rPr>
          <w:rFonts w:ascii="Times New Roman" w:eastAsia="Times New Roman" w:hAnsi="Times New Roman" w:cs="Times New Roman"/>
          <w:szCs w:val="24"/>
          <w:lang w:eastAsia="pl-PL"/>
        </w:rPr>
        <w:t xml:space="preserve">Budowa odcinka sieci wodociągowej </w:t>
      </w:r>
      <w:proofErr w:type="spellStart"/>
      <w:r w:rsidRPr="00847987">
        <w:rPr>
          <w:rFonts w:ascii="Times New Roman" w:eastAsia="Times New Roman" w:hAnsi="Times New Roman" w:cs="Times New Roman"/>
          <w:szCs w:val="24"/>
          <w:lang w:eastAsia="pl-PL"/>
        </w:rPr>
        <w:t>Rytwiany-Kłoda</w:t>
      </w:r>
      <w:proofErr w:type="spellEnd"/>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Numer referencyjny: </w:t>
      </w:r>
      <w:r w:rsidRPr="00847987">
        <w:rPr>
          <w:rFonts w:ascii="Times New Roman" w:eastAsia="Times New Roman" w:hAnsi="Times New Roman" w:cs="Times New Roman"/>
          <w:szCs w:val="24"/>
          <w:lang w:eastAsia="pl-PL"/>
        </w:rPr>
        <w:t xml:space="preserve">Znak: IŚ.7013.4.2020.DC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Przed wszczęciem postępowania o udzielenie zamówienia przeprowadzono dialog techniczny </w:t>
      </w:r>
    </w:p>
    <w:p w:rsidR="00847987" w:rsidRPr="00847987" w:rsidRDefault="00847987" w:rsidP="00847987">
      <w:pPr>
        <w:spacing w:after="0" w:line="240" w:lineRule="auto"/>
        <w:jc w:val="both"/>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Nie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II.2) Rodzaj zamówienia: </w:t>
      </w:r>
      <w:r w:rsidRPr="00847987">
        <w:rPr>
          <w:rFonts w:ascii="Times New Roman" w:eastAsia="Times New Roman" w:hAnsi="Times New Roman" w:cs="Times New Roman"/>
          <w:szCs w:val="24"/>
          <w:lang w:eastAsia="pl-PL"/>
        </w:rPr>
        <w:t xml:space="preserve">Roboty budowlane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II.3) Informacja o możliwości składania ofert częściowych</w:t>
      </w:r>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t xml:space="preserve">Zamówienie podzielone jest na części: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Nie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Oferty lub wnioski o dopuszczenie do udziału w postępowaniu można składać w odniesieniu do:</w:t>
      </w:r>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Zamawiający zastrzega sobie prawo do udzielenia łącznie następujących części lub grup części:</w:t>
      </w:r>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Maksymalna liczba części zamówienia, na które może zostać udzielone zamówienie jednemu wykonawcy:</w:t>
      </w:r>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II.4) Krótki opis przedmiotu zamówienia </w:t>
      </w:r>
      <w:r w:rsidRPr="00847987">
        <w:rPr>
          <w:rFonts w:ascii="Times New Roman" w:eastAsia="Times New Roman" w:hAnsi="Times New Roman" w:cs="Times New Roman"/>
          <w:i/>
          <w:iCs/>
          <w:szCs w:val="24"/>
          <w:lang w:eastAsia="pl-PL"/>
        </w:rPr>
        <w:t>(wielkość, zakres, rodzaj i ilość dostaw, usług lub robót budowlanych lub określenie zapotrzebowania i wymagań )</w:t>
      </w:r>
      <w:r w:rsidRPr="00847987">
        <w:rPr>
          <w:rFonts w:ascii="Times New Roman" w:eastAsia="Times New Roman" w:hAnsi="Times New Roman" w:cs="Times New Roman"/>
          <w:b/>
          <w:bCs/>
          <w:szCs w:val="24"/>
          <w:lang w:eastAsia="pl-PL"/>
        </w:rPr>
        <w:t xml:space="preserve"> a w przypadku partnerstwa innowacyjnego - określenie zapotrzebowania na innowacyjny produkt, usługę lub roboty budowlane: </w:t>
      </w:r>
      <w:r w:rsidRPr="00847987">
        <w:rPr>
          <w:rFonts w:ascii="Times New Roman" w:eastAsia="Times New Roman" w:hAnsi="Times New Roman" w:cs="Times New Roman"/>
          <w:szCs w:val="24"/>
          <w:lang w:eastAsia="pl-PL"/>
        </w:rPr>
        <w:t xml:space="preserve">1.Przedmiot zamówienia: „Budowa odcinka sieci wodociągowej </w:t>
      </w:r>
      <w:proofErr w:type="spellStart"/>
      <w:r w:rsidRPr="00847987">
        <w:rPr>
          <w:rFonts w:ascii="Times New Roman" w:eastAsia="Times New Roman" w:hAnsi="Times New Roman" w:cs="Times New Roman"/>
          <w:szCs w:val="24"/>
          <w:lang w:eastAsia="pl-PL"/>
        </w:rPr>
        <w:t>Rytwiany-Kłoda</w:t>
      </w:r>
      <w:proofErr w:type="spellEnd"/>
      <w:r w:rsidRPr="00847987">
        <w:rPr>
          <w:rFonts w:ascii="Times New Roman" w:eastAsia="Times New Roman" w:hAnsi="Times New Roman" w:cs="Times New Roman"/>
          <w:szCs w:val="24"/>
          <w:lang w:eastAsia="pl-PL"/>
        </w:rPr>
        <w:t xml:space="preserve">” 2.Zakres przedmiotu niniejszego zamówienia obejmuje w szczególności budowę a)wodociągu z rur dn110mm -622m b)hydrantów </w:t>
      </w:r>
      <w:proofErr w:type="spellStart"/>
      <w:r w:rsidRPr="00847987">
        <w:rPr>
          <w:rFonts w:ascii="Times New Roman" w:eastAsia="Times New Roman" w:hAnsi="Times New Roman" w:cs="Times New Roman"/>
          <w:szCs w:val="24"/>
          <w:lang w:eastAsia="pl-PL"/>
        </w:rPr>
        <w:t>p.poż</w:t>
      </w:r>
      <w:proofErr w:type="spellEnd"/>
      <w:r w:rsidRPr="00847987">
        <w:rPr>
          <w:rFonts w:ascii="Times New Roman" w:eastAsia="Times New Roman" w:hAnsi="Times New Roman" w:cs="Times New Roman"/>
          <w:szCs w:val="24"/>
          <w:lang w:eastAsia="pl-PL"/>
        </w:rPr>
        <w:t xml:space="preserve"> naziemnych </w:t>
      </w:r>
      <w:proofErr w:type="spellStart"/>
      <w:r w:rsidRPr="00847987">
        <w:rPr>
          <w:rFonts w:ascii="Times New Roman" w:eastAsia="Times New Roman" w:hAnsi="Times New Roman" w:cs="Times New Roman"/>
          <w:szCs w:val="24"/>
          <w:lang w:eastAsia="pl-PL"/>
        </w:rPr>
        <w:t>dn</w:t>
      </w:r>
      <w:proofErr w:type="spellEnd"/>
      <w:r w:rsidRPr="00847987">
        <w:rPr>
          <w:rFonts w:ascii="Times New Roman" w:eastAsia="Times New Roman" w:hAnsi="Times New Roman" w:cs="Times New Roman"/>
          <w:szCs w:val="24"/>
          <w:lang w:eastAsia="pl-PL"/>
        </w:rPr>
        <w:t xml:space="preserve"> 80mm -6kpl c)rur ochronnych fi200mm -52mb d)przejść poprzecznych w pasie drogi wojewódzkiej nr 764 zgodnie z dokumentami (w załączeniu do opisu przedmiotu zamówienia). Zakres przedmiotowego zamówienia obejmuje również: 1)obsługę geodezyjną, w tym wykonanie inwentaryzacji powykonawczej, 2)inne konieczne prace gwarantujące prawidłowe wykonanie przedmiotu zamówienia Opis przedmiotu zamówienia, stanowiący załącznik Nr 9 SIWZ, wraz z załączonymi dokumentami, tj.: -załącznik do zgłoszenia zamiaru wykonania robót-projekt budowlany -przedmiar robót -specyfikacja techniczna wykonania i odbioru robót budowlanych określa pełny zakres przedmiotowego zamówienia. Szczegółowe wymagania, dotyczące realizacji przedmiotowego zamówienia określono również w projekcie umowy, stanowiącym załącznik Nr 8 SIWZ. 3.Wykonawca udzieli gwarancji i rękojmi na przedmiot umowy na okres minimum 36 miesięcy od daty odbioru końcowego niniejszego zamówienia. Uwaga: Okres gwarancji i rękojmi stanowi kryterium oceny ofert. Szczegółowe informacje dotyczące sposobu oceny ofert, zawarto w pkt 21 SIWZ. 4.Przedmiotowe zamówienie musi być wykonane zgodnie z obowiązującymi przepisami oraz warunkami zawartymi w SIWZ. Uwaga: Zaleca się zapoznanie z terenem objętym przedmiotowym zamówieniem.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II.5) Główny kod CPV: </w:t>
      </w:r>
      <w:r w:rsidRPr="00847987">
        <w:rPr>
          <w:rFonts w:ascii="Times New Roman" w:eastAsia="Times New Roman" w:hAnsi="Times New Roman" w:cs="Times New Roman"/>
          <w:szCs w:val="24"/>
          <w:lang w:eastAsia="pl-PL"/>
        </w:rPr>
        <w:t xml:space="preserve">45231300-8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Dodatkowe kody CPV:</w:t>
      </w:r>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lastRenderedPageBreak/>
        <w:t xml:space="preserve">II.6) Całkowita wartość zamówienia </w:t>
      </w:r>
      <w:r w:rsidRPr="00847987">
        <w:rPr>
          <w:rFonts w:ascii="Times New Roman" w:eastAsia="Times New Roman" w:hAnsi="Times New Roman" w:cs="Times New Roman"/>
          <w:i/>
          <w:iCs/>
          <w:szCs w:val="24"/>
          <w:lang w:eastAsia="pl-PL"/>
        </w:rPr>
        <w:t>(jeżeli zamawiający podaje informacje o wartości zamówienia)</w:t>
      </w:r>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t xml:space="preserve">Wartość bez VAT: </w:t>
      </w:r>
      <w:r w:rsidRPr="00847987">
        <w:rPr>
          <w:rFonts w:ascii="Times New Roman" w:eastAsia="Times New Roman" w:hAnsi="Times New Roman" w:cs="Times New Roman"/>
          <w:szCs w:val="24"/>
          <w:lang w:eastAsia="pl-PL"/>
        </w:rPr>
        <w:br/>
        <w:t xml:space="preserve">Waluta: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847987">
        <w:rPr>
          <w:rFonts w:ascii="Times New Roman" w:eastAsia="Times New Roman" w:hAnsi="Times New Roman" w:cs="Times New Roman"/>
          <w:szCs w:val="24"/>
          <w:lang w:eastAsia="pl-PL"/>
        </w:rPr>
        <w:t xml:space="preserv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II.7) Czy przewiduje się udzielenie zamówień, o których mowa w art. 67 ust. 1 pkt 6 i 7 lub w art. 134 ust. 6 pkt 3 ustawy </w:t>
      </w:r>
      <w:proofErr w:type="spellStart"/>
      <w:r w:rsidRPr="00847987">
        <w:rPr>
          <w:rFonts w:ascii="Times New Roman" w:eastAsia="Times New Roman" w:hAnsi="Times New Roman" w:cs="Times New Roman"/>
          <w:b/>
          <w:bCs/>
          <w:szCs w:val="24"/>
          <w:lang w:eastAsia="pl-PL"/>
        </w:rPr>
        <w:t>Pzp</w:t>
      </w:r>
      <w:proofErr w:type="spellEnd"/>
      <w:r w:rsidRPr="00847987">
        <w:rPr>
          <w:rFonts w:ascii="Times New Roman" w:eastAsia="Times New Roman" w:hAnsi="Times New Roman" w:cs="Times New Roman"/>
          <w:b/>
          <w:bCs/>
          <w:szCs w:val="24"/>
          <w:lang w:eastAsia="pl-PL"/>
        </w:rPr>
        <w:t xml:space="preserve">: </w:t>
      </w:r>
      <w:r w:rsidRPr="00847987">
        <w:rPr>
          <w:rFonts w:ascii="Times New Roman" w:eastAsia="Times New Roman" w:hAnsi="Times New Roman" w:cs="Times New Roman"/>
          <w:szCs w:val="24"/>
          <w:lang w:eastAsia="pl-PL"/>
        </w:rPr>
        <w:t xml:space="preserve">Nie </w:t>
      </w:r>
      <w:r w:rsidRPr="00847987">
        <w:rPr>
          <w:rFonts w:ascii="Times New Roman" w:eastAsia="Times New Roman" w:hAnsi="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47987">
        <w:rPr>
          <w:rFonts w:ascii="Times New Roman" w:eastAsia="Times New Roman" w:hAnsi="Times New Roman" w:cs="Times New Roman"/>
          <w:szCs w:val="24"/>
          <w:lang w:eastAsia="pl-PL"/>
        </w:rPr>
        <w:t>Pzp</w:t>
      </w:r>
      <w:proofErr w:type="spellEnd"/>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II.8) Okres, w którym realizowane będzie zamówienie lub okres, na który została zawarta umowa ramowa lub okres, na który został ustanowiony dynamiczny system zakupów:</w:t>
      </w:r>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t>miesiącach:   </w:t>
      </w:r>
      <w:r w:rsidRPr="00847987">
        <w:rPr>
          <w:rFonts w:ascii="Times New Roman" w:eastAsia="Times New Roman" w:hAnsi="Times New Roman" w:cs="Times New Roman"/>
          <w:i/>
          <w:iCs/>
          <w:szCs w:val="24"/>
          <w:lang w:eastAsia="pl-PL"/>
        </w:rPr>
        <w:t xml:space="preserve"> lub </w:t>
      </w:r>
      <w:r w:rsidRPr="00847987">
        <w:rPr>
          <w:rFonts w:ascii="Times New Roman" w:eastAsia="Times New Roman" w:hAnsi="Times New Roman" w:cs="Times New Roman"/>
          <w:b/>
          <w:bCs/>
          <w:szCs w:val="24"/>
          <w:lang w:eastAsia="pl-PL"/>
        </w:rPr>
        <w:t>dniach:</w:t>
      </w:r>
      <w:r w:rsidRPr="00847987">
        <w:rPr>
          <w:rFonts w:ascii="Times New Roman" w:eastAsia="Times New Roman" w:hAnsi="Times New Roman" w:cs="Times New Roman"/>
          <w:szCs w:val="24"/>
          <w:lang w:eastAsia="pl-PL"/>
        </w:rPr>
        <w:t xml:space="preserve"> 75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i/>
          <w:iCs/>
          <w:szCs w:val="24"/>
          <w:lang w:eastAsia="pl-PL"/>
        </w:rPr>
        <w:t>lub</w:t>
      </w:r>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data rozpoczęcia: </w:t>
      </w:r>
      <w:r w:rsidRPr="00847987">
        <w:rPr>
          <w:rFonts w:ascii="Times New Roman" w:eastAsia="Times New Roman" w:hAnsi="Times New Roman" w:cs="Times New Roman"/>
          <w:szCs w:val="24"/>
          <w:lang w:eastAsia="pl-PL"/>
        </w:rPr>
        <w:t> </w:t>
      </w:r>
      <w:r w:rsidRPr="00847987">
        <w:rPr>
          <w:rFonts w:ascii="Times New Roman" w:eastAsia="Times New Roman" w:hAnsi="Times New Roman" w:cs="Times New Roman"/>
          <w:i/>
          <w:iCs/>
          <w:szCs w:val="24"/>
          <w:lang w:eastAsia="pl-PL"/>
        </w:rPr>
        <w:t xml:space="preserve"> lub </w:t>
      </w:r>
      <w:r w:rsidRPr="00847987">
        <w:rPr>
          <w:rFonts w:ascii="Times New Roman" w:eastAsia="Times New Roman" w:hAnsi="Times New Roman" w:cs="Times New Roman"/>
          <w:b/>
          <w:bCs/>
          <w:szCs w:val="24"/>
          <w:lang w:eastAsia="pl-PL"/>
        </w:rPr>
        <w:t xml:space="preserve">zakończenia: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II.9) Informacje dodatkowe: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u w:val="single"/>
          <w:lang w:eastAsia="pl-PL"/>
        </w:rPr>
        <w:t xml:space="preserve">SEKCJA III: INFORMACJE O CHARAKTERZE PRAWNYM, EKONOMICZNYM, FINANSOWYM I TECHNICZNYM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 xml:space="preserve">III.1) WARUNKI UDZIAŁU W POSTĘPOWANIU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III.1.1) Kompetencje lub uprawnienia do prowadzenia określonej działalności zawodowej, o ile wynika to z odrębnych przepisów</w:t>
      </w:r>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t xml:space="preserve">Określenie warunków: Zamawiający nie określa wymagań w tym zakresie </w:t>
      </w:r>
      <w:r w:rsidRPr="00847987">
        <w:rPr>
          <w:rFonts w:ascii="Times New Roman" w:eastAsia="Times New Roman" w:hAnsi="Times New Roman" w:cs="Times New Roman"/>
          <w:szCs w:val="24"/>
          <w:lang w:eastAsia="pl-PL"/>
        </w:rPr>
        <w:br/>
        <w:t xml:space="preserve">Informacje dodatkowe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III.1.2) Sytuacja finansowa lub ekonomiczna </w:t>
      </w:r>
      <w:r w:rsidRPr="00847987">
        <w:rPr>
          <w:rFonts w:ascii="Times New Roman" w:eastAsia="Times New Roman" w:hAnsi="Times New Roman" w:cs="Times New Roman"/>
          <w:szCs w:val="24"/>
          <w:lang w:eastAsia="pl-PL"/>
        </w:rPr>
        <w:br/>
        <w:t xml:space="preserve">Określenie warunków: Zamawiający nie określa wymagań w tym zakresie </w:t>
      </w:r>
      <w:r w:rsidRPr="00847987">
        <w:rPr>
          <w:rFonts w:ascii="Times New Roman" w:eastAsia="Times New Roman" w:hAnsi="Times New Roman" w:cs="Times New Roman"/>
          <w:szCs w:val="24"/>
          <w:lang w:eastAsia="pl-PL"/>
        </w:rPr>
        <w:br/>
        <w:t xml:space="preserve">Informacje dodatkowe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III.1.3) Zdolność techniczna lub zawodowa </w:t>
      </w:r>
      <w:r w:rsidRPr="00847987">
        <w:rPr>
          <w:rFonts w:ascii="Times New Roman" w:eastAsia="Times New Roman" w:hAnsi="Times New Roman" w:cs="Times New Roman"/>
          <w:szCs w:val="24"/>
          <w:lang w:eastAsia="pl-PL"/>
        </w:rPr>
        <w:br/>
        <w:t xml:space="preserve">Określenie warunków: Zamawiający wymaga, aby Wykonawca posiadał odpowiednią wiedzę i doświadczenie polegające na należytym wykonaniu, zgodnie z przepisami prawa budowlanego i prawidłowym ukończeniu, w okresie ostatnich pięciu lat przed upływem terminu składania ofert, a jeżeli okres prowadzenia działalności jest krótszy - w tym okresie, co najmniej 1 roboty budowlanej obejmującej budowę, remont lub przebudowę sieci wodociągowej na kwotę nie mniejszą niż 100.000,00zł Zamawiający wymaga, aby Wykonawca dysponował osobami posiadającymi uprawnienia budowlane do kierowania robotami budowlanymi zgodnie z przedmiotem zamówienia </w:t>
      </w:r>
      <w:proofErr w:type="spellStart"/>
      <w:r w:rsidRPr="00847987">
        <w:rPr>
          <w:rFonts w:ascii="Times New Roman" w:eastAsia="Times New Roman" w:hAnsi="Times New Roman" w:cs="Times New Roman"/>
          <w:szCs w:val="24"/>
          <w:lang w:eastAsia="pl-PL"/>
        </w:rPr>
        <w:t>tj</w:t>
      </w:r>
      <w:proofErr w:type="spellEnd"/>
      <w:r w:rsidRPr="00847987">
        <w:rPr>
          <w:rFonts w:ascii="Times New Roman" w:eastAsia="Times New Roman" w:hAnsi="Times New Roman" w:cs="Times New Roman"/>
          <w:szCs w:val="24"/>
          <w:lang w:eastAsia="pl-PL"/>
        </w:rPr>
        <w:t xml:space="preserve">: a)kierownik budowy posiadający uprawnienia budowlane do kierowania robotami budowlanymi w specjalności instalacyjnej w zakresie sieci wodociągowych W zakresie określonych uprawnień budowlanych dopuszcza się odpowiadające im: -ważne uprawnienia budowlane, które zostały wydane na podstawie wcześniej obowiązujących przepisów; -kwalifikacje zawodowe uprawniające do wykonywania samodzielnych funkcji technicznych w budownictwie wydane obywatelom państw członkowskich Unii Europejskiej, Konfederacji Szwajcarskiej lub państw członkowskich Europejskiego Porozumienia o Wolnym Handlu EFTA - stron umowy o Europejskim Obszarze Gospodarczym, z zastrzeżeniem art. 12 a i innych przepisów ustawy Prawo Budowlane oraz ustawy o zasadach uznawania kwalifikacji zawodowych nabytych w państwach członkowskich Unii Europejskiej. </w:t>
      </w:r>
      <w:r w:rsidRPr="00847987">
        <w:rPr>
          <w:rFonts w:ascii="Times New Roman" w:eastAsia="Times New Roman" w:hAnsi="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47987">
        <w:rPr>
          <w:rFonts w:ascii="Times New Roman" w:eastAsia="Times New Roman" w:hAnsi="Times New Roman" w:cs="Times New Roman"/>
          <w:szCs w:val="24"/>
          <w:lang w:eastAsia="pl-PL"/>
        </w:rPr>
        <w:br/>
        <w:t xml:space="preserve">Informacje dodatkowe: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lastRenderedPageBreak/>
        <w:t xml:space="preserve">III.2) PODSTAWY WYKLUCZENIA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 xml:space="preserve">III.2.1) Podstawy wykluczenia określone w art. 24 ust. 1 ustawy </w:t>
      </w:r>
      <w:proofErr w:type="spellStart"/>
      <w:r w:rsidRPr="00847987">
        <w:rPr>
          <w:rFonts w:ascii="Times New Roman" w:eastAsia="Times New Roman" w:hAnsi="Times New Roman" w:cs="Times New Roman"/>
          <w:b/>
          <w:bCs/>
          <w:szCs w:val="24"/>
          <w:lang w:eastAsia="pl-PL"/>
        </w:rPr>
        <w:t>Pzp</w:t>
      </w:r>
      <w:proofErr w:type="spellEnd"/>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III.2.2) Zamawiający przewiduje wykluczenie wykonawcy na podstawie art. 24 ust. 5 ustawy </w:t>
      </w:r>
      <w:proofErr w:type="spellStart"/>
      <w:r w:rsidRPr="00847987">
        <w:rPr>
          <w:rFonts w:ascii="Times New Roman" w:eastAsia="Times New Roman" w:hAnsi="Times New Roman" w:cs="Times New Roman"/>
          <w:b/>
          <w:bCs/>
          <w:szCs w:val="24"/>
          <w:lang w:eastAsia="pl-PL"/>
        </w:rPr>
        <w:t>Pzp</w:t>
      </w:r>
      <w:proofErr w:type="spellEnd"/>
      <w:r w:rsidRPr="00847987">
        <w:rPr>
          <w:rFonts w:ascii="Times New Roman" w:eastAsia="Times New Roman" w:hAnsi="Times New Roman" w:cs="Times New Roman"/>
          <w:szCs w:val="24"/>
          <w:lang w:eastAsia="pl-PL"/>
        </w:rPr>
        <w:t xml:space="preserve"> Tak Zamawiający przewiduje następujące fakultatywne podstawy wykluczenia: Tak (podstawa wykluczenia określona w art. 24 ust. 5 pkt 1 ustawy </w:t>
      </w:r>
      <w:proofErr w:type="spellStart"/>
      <w:r w:rsidRPr="00847987">
        <w:rPr>
          <w:rFonts w:ascii="Times New Roman" w:eastAsia="Times New Roman" w:hAnsi="Times New Roman" w:cs="Times New Roman"/>
          <w:szCs w:val="24"/>
          <w:lang w:eastAsia="pl-PL"/>
        </w:rPr>
        <w:t>Pzp</w:t>
      </w:r>
      <w:proofErr w:type="spellEnd"/>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 xml:space="preserve">Oświadczenie o niepodleganiu wykluczeniu oraz spełnianiu warunków udziału w postępowaniu </w:t>
      </w:r>
      <w:r w:rsidRPr="00847987">
        <w:rPr>
          <w:rFonts w:ascii="Times New Roman" w:eastAsia="Times New Roman" w:hAnsi="Times New Roman" w:cs="Times New Roman"/>
          <w:szCs w:val="24"/>
          <w:lang w:eastAsia="pl-PL"/>
        </w:rPr>
        <w:br/>
        <w:t xml:space="preserve">Tak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Oświadczenie o spełnianiu kryteriów selekcji </w:t>
      </w:r>
      <w:r w:rsidRPr="00847987">
        <w:rPr>
          <w:rFonts w:ascii="Times New Roman" w:eastAsia="Times New Roman" w:hAnsi="Times New Roman" w:cs="Times New Roman"/>
          <w:szCs w:val="24"/>
          <w:lang w:eastAsia="pl-PL"/>
        </w:rPr>
        <w:br/>
        <w:t xml:space="preserve">Nie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2.W celu potwierdzenia braku podstaw wykluczenia wykonawcy z udziału w postępowaniu zamawiający żąda następujących dokumentów: a)odpis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47987">
        <w:rPr>
          <w:rFonts w:ascii="Times New Roman" w:eastAsia="Times New Roman" w:hAnsi="Times New Roman" w:cs="Times New Roman"/>
          <w:szCs w:val="24"/>
          <w:lang w:eastAsia="pl-PL"/>
        </w:rPr>
        <w:t>Pzp</w:t>
      </w:r>
      <w:proofErr w:type="spellEnd"/>
      <w:r w:rsidRPr="00847987">
        <w:rPr>
          <w:rFonts w:ascii="Times New Roman" w:eastAsia="Times New Roman" w:hAnsi="Times New Roman" w:cs="Times New Roman"/>
          <w:szCs w:val="24"/>
          <w:lang w:eastAsia="pl-PL"/>
        </w:rPr>
        <w:t xml:space="preserve">; 3.Jeżeli wykonawca ma siedzibę lub miejsce zamieszkania poza terytorium Rzeczypospolitej Polskiej, zamiast dokumentu, o którym mowa w pkt. 2 lit. a) – składa dokument lub dokumenty wystawione w kraju, w którym wykonawca ma siedzibę lub miejsce zamieszkania, potwierdzające odpowiednio, że nie otwarto jego likwidacji ani nie ogłoszono upadłości. 4.Dokument, o których mowa w pkt. 2 lit a powinien być wystawiony nie wcześniej niż 6 miesięcy przed upływem terminu składania ofert. 5.Jeżeli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4 stosuje się.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III.5.1) W ZAKRESIE SPEŁNIANIA WARUNKÓW UDZIAŁU W POSTĘPOWANIU:</w:t>
      </w:r>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t xml:space="preserve">1.W celu potwierdzenia spełniania przez wykonawcę warunków udziału w postępowaniu dotyczących zdolności technicznej lub zawodowej zamawiający żąda następujących dokumentów: a)wykazu robót budowlanych wykonanych nie wcześniej niż w okresie ostatnich 5 lat przed upływem terminu składania ofert albo wniosków o dopuszczenie do udziału w postępowaniu, a jeżeli okres prowadzenia działalności jest krótszy – w tym okresie, wraz z </w:t>
      </w:r>
      <w:r w:rsidRPr="00847987">
        <w:rPr>
          <w:rFonts w:ascii="Times New Roman" w:eastAsia="Times New Roman" w:hAnsi="Times New Roman" w:cs="Times New Roman"/>
          <w:szCs w:val="24"/>
          <w:lang w:eastAsia="pl-PL"/>
        </w:rPr>
        <w:lastRenderedPageBreak/>
        <w:t xml:space="preserve">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(wykaz robót budowlanych wg wzoru stanowiącego załącznik Nr 5 SIWZ), b)oświadczenia na temat wykształcenia i kwalifikacji zawodowych wykonawcy lub kadry kierowniczej wykonawcy wg wzoru stanowiącego załącznik Nr 7 SIWZ, c)wykazu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wzoru stanowiącego załącznik Nr 6 SIWZ.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III.5.2) W ZAKRESIE KRYTERIÓW SELEKCJI:</w:t>
      </w:r>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 xml:space="preserve">III.7) INNE DOKUMENTY NIE WYMIENIONE W pkt III.3) - III.6)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1.Wypełniony formularz oferty wg załącznika nr 1 do SIWZ.2.Jeżeli Wykonawca,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1) 3.Jeżeli Wykonawca, powołuje się na zasoby innych podmiotów w celu potwierdzenia spełniania warunków udziału w postępowaniu udowadnia Zamawiającemu, że realizując zamówienie będzie dysponował niezbędnymi zasobami tych podmiotów, w szczególności przedstawiając zobowiązanie tych podmiotów do oddania mu do dyspozycji niezbędnych zasobów na potrzeby realizacji zamówienia. Dokument ten winien określać w szczególności: 1)zakres dostępnych wykonawcy zasobów innego podmiotu; 2)sposób wykorzystania zasobów innego podmiotu, przez wykonawcę, przy wykonywaniu zamówienia publicznego; 3)zakres i okres udziału innego podmiotu przy wykonywaniu zamówienia publicznego; 4)czy podmiot, na zdolnościach którego wykonawca polega w odniesieniu do warunków udziału w postępowaniu dotyczących wykształcenia, kwalifikacji zawodowych lub doświadczenia, zrealizuje roboty budowlane lub usługi, których wskazane zdolności dotyczą. Ww. dokument należy dołączyć do oferty. 4.Jeżeli Wykonawca, zamierza powierzyć wykonanie części zamówienia podwykonawcom, w celu wykazania braku istnienia wobec nich podstaw wykluczenia z udziału w postępowaniu zamieszcza informacje o podwykonawcach w oświadczeniu, o którym mowa w pkt 1). 5.W przypadku wspólnego ubiegania się o zamówienie przez wykonawców, oświadczenia, o których mowa w pkt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6.Dokumenty, potwierdzające upoważnienie do reprezentowania wykonawcy przez osobę/osoby podpisujące ofertę. 7.Pełnomocnictwo, określające jego zakres w przypadku, gdy Wykonawcę reprezentuje pełnomocnik. 8.Pełnomocnictwo do reprezentowania w postępowaniu o udzielenie zamówienia publicznego albo reprezentowania w postępowaniu i zawarcia umowy w sprawie zamówienia publicznego wykonawców występujących wspólnie (w tym: konsorcja, spółki cywilne) w przypadku wspólnego ubiegania się o udzielenie niniejszego zamówienia. Wykonawca w </w:t>
      </w:r>
      <w:r w:rsidRPr="00847987">
        <w:rPr>
          <w:rFonts w:ascii="Times New Roman" w:eastAsia="Times New Roman" w:hAnsi="Times New Roman" w:cs="Times New Roman"/>
          <w:szCs w:val="24"/>
          <w:lang w:eastAsia="pl-PL"/>
        </w:rPr>
        <w:lastRenderedPageBreak/>
        <w:t xml:space="preserve">terminie 3 dni od zamieszczenia na stronie internetowej, na której zamieszczono SIWZ informacji, o której mowa w art. 86 ust. 5 ustawy </w:t>
      </w:r>
      <w:proofErr w:type="spellStart"/>
      <w:r w:rsidRPr="00847987">
        <w:rPr>
          <w:rFonts w:ascii="Times New Roman" w:eastAsia="Times New Roman" w:hAnsi="Times New Roman" w:cs="Times New Roman"/>
          <w:szCs w:val="24"/>
          <w:lang w:eastAsia="pl-PL"/>
        </w:rPr>
        <w:t>Pzp</w:t>
      </w:r>
      <w:proofErr w:type="spellEnd"/>
      <w:r w:rsidRPr="00847987">
        <w:rPr>
          <w:rFonts w:ascii="Times New Roman" w:eastAsia="Times New Roman" w:hAnsi="Times New Roman" w:cs="Times New Roman"/>
          <w:szCs w:val="24"/>
          <w:lang w:eastAsia="pl-PL"/>
        </w:rPr>
        <w:t xml:space="preserve"> (informacja z otwarcia ofert) przekazuje zamawiającemu oświadczenie o przynależności lub braku przynależności do tej samej grupy kapitałowej, o której mowa w art.24 ust. 1 pkt 23 ustawy </w:t>
      </w:r>
      <w:proofErr w:type="spellStart"/>
      <w:r w:rsidRPr="00847987">
        <w:rPr>
          <w:rFonts w:ascii="Times New Roman" w:eastAsia="Times New Roman" w:hAnsi="Times New Roman" w:cs="Times New Roman"/>
          <w:szCs w:val="24"/>
          <w:lang w:eastAsia="pl-PL"/>
        </w:rPr>
        <w:t>Pzp</w:t>
      </w:r>
      <w:proofErr w:type="spellEnd"/>
      <w:r w:rsidRPr="00847987">
        <w:rPr>
          <w:rFonts w:ascii="Times New Roman" w:eastAsia="Times New Roman" w:hAnsi="Times New Roman" w:cs="Times New Roman"/>
          <w:szCs w:val="24"/>
          <w:lang w:eastAsia="pl-PL"/>
        </w:rPr>
        <w:t xml:space="preserve"> - wg wzoru stanowiącego załącznik Nr 4 SIWZ. Wraz ze złożeniem oświadczenia wykonawca może przedstawić dowody, że powiązania z innym wykonawcą nie prowadzą do zakłócenia konkurencji w postępowaniu o udzielenie zamówienie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u w:val="single"/>
          <w:lang w:eastAsia="pl-PL"/>
        </w:rPr>
        <w:t xml:space="preserve">SEKCJA IV: PROCEDURA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 xml:space="preserve">IV.1) OPIS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IV.1.1) Tryb udzielenia zamówienia: </w:t>
      </w:r>
      <w:r w:rsidRPr="00847987">
        <w:rPr>
          <w:rFonts w:ascii="Times New Roman" w:eastAsia="Times New Roman" w:hAnsi="Times New Roman" w:cs="Times New Roman"/>
          <w:szCs w:val="24"/>
          <w:lang w:eastAsia="pl-PL"/>
        </w:rPr>
        <w:t xml:space="preserve">Przetarg nieograniczony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IV.1.2) Zamawiający żąda wniesienia wadium:</w:t>
      </w:r>
      <w:r w:rsidRPr="00847987">
        <w:rPr>
          <w:rFonts w:ascii="Times New Roman" w:eastAsia="Times New Roman" w:hAnsi="Times New Roman" w:cs="Times New Roman"/>
          <w:szCs w:val="24"/>
          <w:lang w:eastAsia="pl-PL"/>
        </w:rPr>
        <w:t xml:space="preserv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Tak </w:t>
      </w:r>
      <w:r w:rsidRPr="00847987">
        <w:rPr>
          <w:rFonts w:ascii="Times New Roman" w:eastAsia="Times New Roman" w:hAnsi="Times New Roman" w:cs="Times New Roman"/>
          <w:szCs w:val="24"/>
          <w:lang w:eastAsia="pl-PL"/>
        </w:rPr>
        <w:br/>
        <w:t xml:space="preserve">Informacja na temat wadium </w:t>
      </w:r>
      <w:r w:rsidRPr="00847987">
        <w:rPr>
          <w:rFonts w:ascii="Times New Roman" w:eastAsia="Times New Roman" w:hAnsi="Times New Roman" w:cs="Times New Roman"/>
          <w:szCs w:val="24"/>
          <w:lang w:eastAsia="pl-PL"/>
        </w:rPr>
        <w:br/>
        <w:t xml:space="preserve">Zamawiający wymaga wniesienia wadium w wysokości: 2.500,00 zł (słownie </w:t>
      </w:r>
      <w:proofErr w:type="spellStart"/>
      <w:r w:rsidRPr="00847987">
        <w:rPr>
          <w:rFonts w:ascii="Times New Roman" w:eastAsia="Times New Roman" w:hAnsi="Times New Roman" w:cs="Times New Roman"/>
          <w:szCs w:val="24"/>
          <w:lang w:eastAsia="pl-PL"/>
        </w:rPr>
        <w:t>złotych:dwa</w:t>
      </w:r>
      <w:proofErr w:type="spellEnd"/>
      <w:r w:rsidRPr="00847987">
        <w:rPr>
          <w:rFonts w:ascii="Times New Roman" w:eastAsia="Times New Roman" w:hAnsi="Times New Roman" w:cs="Times New Roman"/>
          <w:szCs w:val="24"/>
          <w:lang w:eastAsia="pl-PL"/>
        </w:rPr>
        <w:t xml:space="preserve"> tysiące pięćset 00/100) w formach i terminie określonym w SIWZ zgodnie z ustawą Prawo zamówień publicznych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IV.1.3) Przewiduje się udzielenie zaliczek na poczet wykonania zamówienia:</w:t>
      </w:r>
      <w:r w:rsidRPr="00847987">
        <w:rPr>
          <w:rFonts w:ascii="Times New Roman" w:eastAsia="Times New Roman" w:hAnsi="Times New Roman" w:cs="Times New Roman"/>
          <w:szCs w:val="24"/>
          <w:lang w:eastAsia="pl-PL"/>
        </w:rPr>
        <w:t xml:space="preserv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Nie </w:t>
      </w:r>
      <w:r w:rsidRPr="00847987">
        <w:rPr>
          <w:rFonts w:ascii="Times New Roman" w:eastAsia="Times New Roman" w:hAnsi="Times New Roman" w:cs="Times New Roman"/>
          <w:szCs w:val="24"/>
          <w:lang w:eastAsia="pl-PL"/>
        </w:rPr>
        <w:br/>
        <w:t xml:space="preserve">Należy podać informacje na temat udzielania zaliczek: </w:t>
      </w:r>
      <w:r w:rsidRPr="00847987">
        <w:rPr>
          <w:rFonts w:ascii="Times New Roman" w:eastAsia="Times New Roman" w:hAnsi="Times New Roman" w:cs="Times New Roman"/>
          <w:szCs w:val="24"/>
          <w:lang w:eastAsia="pl-PL"/>
        </w:rPr>
        <w:br/>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IV.1.4) Wymaga się złożenia ofert w postaci katalogów elektronicznych lub dołączenia do ofert katalogów elektronicznych: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Nie </w:t>
      </w:r>
      <w:r w:rsidRPr="00847987">
        <w:rPr>
          <w:rFonts w:ascii="Times New Roman" w:eastAsia="Times New Roman" w:hAnsi="Times New Roman" w:cs="Times New Roman"/>
          <w:szCs w:val="24"/>
          <w:lang w:eastAsia="pl-PL"/>
        </w:rPr>
        <w:br/>
        <w:t xml:space="preserve">Dopuszcza się złożenie ofert w postaci katalogów elektronicznych lub dołączenia do ofert katalogów elektronicznych: </w:t>
      </w:r>
      <w:r w:rsidRPr="00847987">
        <w:rPr>
          <w:rFonts w:ascii="Times New Roman" w:eastAsia="Times New Roman" w:hAnsi="Times New Roman" w:cs="Times New Roman"/>
          <w:szCs w:val="24"/>
          <w:lang w:eastAsia="pl-PL"/>
        </w:rPr>
        <w:br/>
        <w:t xml:space="preserve">Nie </w:t>
      </w:r>
      <w:r w:rsidRPr="00847987">
        <w:rPr>
          <w:rFonts w:ascii="Times New Roman" w:eastAsia="Times New Roman" w:hAnsi="Times New Roman" w:cs="Times New Roman"/>
          <w:szCs w:val="24"/>
          <w:lang w:eastAsia="pl-PL"/>
        </w:rPr>
        <w:br/>
        <w:t xml:space="preserve">Informacje dodatkowe: </w:t>
      </w:r>
      <w:r w:rsidRPr="00847987">
        <w:rPr>
          <w:rFonts w:ascii="Times New Roman" w:eastAsia="Times New Roman" w:hAnsi="Times New Roman" w:cs="Times New Roman"/>
          <w:szCs w:val="24"/>
          <w:lang w:eastAsia="pl-PL"/>
        </w:rPr>
        <w:br/>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IV.1.5.) Wymaga się złożenia oferty wariantowej: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Nie </w:t>
      </w:r>
      <w:r w:rsidRPr="00847987">
        <w:rPr>
          <w:rFonts w:ascii="Times New Roman" w:eastAsia="Times New Roman" w:hAnsi="Times New Roman" w:cs="Times New Roman"/>
          <w:szCs w:val="24"/>
          <w:lang w:eastAsia="pl-PL"/>
        </w:rPr>
        <w:br/>
        <w:t xml:space="preserve">Dopuszcza się złożenie oferty wariantowej </w:t>
      </w:r>
      <w:r w:rsidRPr="00847987">
        <w:rPr>
          <w:rFonts w:ascii="Times New Roman" w:eastAsia="Times New Roman" w:hAnsi="Times New Roman" w:cs="Times New Roman"/>
          <w:szCs w:val="24"/>
          <w:lang w:eastAsia="pl-PL"/>
        </w:rPr>
        <w:br/>
        <w:t xml:space="preserve">Nie </w:t>
      </w:r>
      <w:r w:rsidRPr="00847987">
        <w:rPr>
          <w:rFonts w:ascii="Times New Roman" w:eastAsia="Times New Roman" w:hAnsi="Times New Roman" w:cs="Times New Roman"/>
          <w:szCs w:val="24"/>
          <w:lang w:eastAsia="pl-PL"/>
        </w:rPr>
        <w:br/>
        <w:t xml:space="preserve">Złożenie oferty wariantowej dopuszcza się tylko z jednoczesnym złożeniem oferty zasadniczej: </w:t>
      </w:r>
      <w:r w:rsidRPr="00847987">
        <w:rPr>
          <w:rFonts w:ascii="Times New Roman" w:eastAsia="Times New Roman" w:hAnsi="Times New Roman" w:cs="Times New Roman"/>
          <w:szCs w:val="24"/>
          <w:lang w:eastAsia="pl-PL"/>
        </w:rPr>
        <w:br/>
        <w:t xml:space="preserve">Nie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IV.1.6) Przewidywana liczba wykonawców, którzy zostaną zaproszeni do udziału w postępowaniu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i/>
          <w:iCs/>
          <w:szCs w:val="24"/>
          <w:lang w:eastAsia="pl-PL"/>
        </w:rPr>
        <w:t xml:space="preserve">(przetarg ograniczony, negocjacje z ogłoszeniem, dialog konkurencyjny, partnerstwo innowacyjne)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Liczba wykonawców   </w:t>
      </w:r>
      <w:r w:rsidRPr="00847987">
        <w:rPr>
          <w:rFonts w:ascii="Times New Roman" w:eastAsia="Times New Roman" w:hAnsi="Times New Roman" w:cs="Times New Roman"/>
          <w:szCs w:val="24"/>
          <w:lang w:eastAsia="pl-PL"/>
        </w:rPr>
        <w:br/>
        <w:t xml:space="preserve">Przewidywana minimalna liczba wykonawców </w:t>
      </w:r>
      <w:r w:rsidRPr="00847987">
        <w:rPr>
          <w:rFonts w:ascii="Times New Roman" w:eastAsia="Times New Roman" w:hAnsi="Times New Roman" w:cs="Times New Roman"/>
          <w:szCs w:val="24"/>
          <w:lang w:eastAsia="pl-PL"/>
        </w:rPr>
        <w:br/>
        <w:t xml:space="preserve">Maksymalna liczba wykonawców   </w:t>
      </w:r>
      <w:r w:rsidRPr="00847987">
        <w:rPr>
          <w:rFonts w:ascii="Times New Roman" w:eastAsia="Times New Roman" w:hAnsi="Times New Roman" w:cs="Times New Roman"/>
          <w:szCs w:val="24"/>
          <w:lang w:eastAsia="pl-PL"/>
        </w:rPr>
        <w:br/>
        <w:t xml:space="preserve">Kryteria selekcji wykonawców: </w:t>
      </w:r>
      <w:r w:rsidRPr="00847987">
        <w:rPr>
          <w:rFonts w:ascii="Times New Roman" w:eastAsia="Times New Roman" w:hAnsi="Times New Roman" w:cs="Times New Roman"/>
          <w:szCs w:val="24"/>
          <w:lang w:eastAsia="pl-PL"/>
        </w:rPr>
        <w:br/>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IV.1.7) Informacje na temat umowy ramowej lub dynamicznego systemu zakupów: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Umowa ramowa będzie zawarta: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t xml:space="preserve">Czy przewiduje się ograniczenie liczby uczestników umowy ramowej: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lastRenderedPageBreak/>
        <w:br/>
        <w:t xml:space="preserve">Przewidziana maksymalna liczba uczestników umowy ramowej: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t xml:space="preserve">Informacje dodatkowe: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t xml:space="preserve">Zamówienie obejmuje ustanowienie dynamicznego systemu zakupów: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t xml:space="preserve">Adres strony internetowej, na której będą zamieszczone dodatkowe informacje dotyczące dynamicznego systemu zakupów: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t xml:space="preserve">Informacje dodatkowe: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t xml:space="preserve">W ramach umowy ramowej/dynamicznego systemu zakupów dopuszcza się złożenie ofert w formie katalogów elektronicznych: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847987">
        <w:rPr>
          <w:rFonts w:ascii="Times New Roman" w:eastAsia="Times New Roman" w:hAnsi="Times New Roman" w:cs="Times New Roman"/>
          <w:szCs w:val="24"/>
          <w:lang w:eastAsia="pl-PL"/>
        </w:rPr>
        <w:br/>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IV.1.8) Aukcja elektroniczna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Przewidziane jest przeprowadzenie aukcji elektronicznej </w:t>
      </w:r>
      <w:r w:rsidRPr="00847987">
        <w:rPr>
          <w:rFonts w:ascii="Times New Roman" w:eastAsia="Times New Roman" w:hAnsi="Times New Roman" w:cs="Times New Roman"/>
          <w:i/>
          <w:iCs/>
          <w:szCs w:val="24"/>
          <w:lang w:eastAsia="pl-PL"/>
        </w:rPr>
        <w:t xml:space="preserve">(przetarg nieograniczony, przetarg ograniczony, negocjacje z ogłoszeniem) </w:t>
      </w:r>
      <w:r w:rsidRPr="00847987">
        <w:rPr>
          <w:rFonts w:ascii="Times New Roman" w:eastAsia="Times New Roman" w:hAnsi="Times New Roman" w:cs="Times New Roman"/>
          <w:szCs w:val="24"/>
          <w:lang w:eastAsia="pl-PL"/>
        </w:rPr>
        <w:t xml:space="preserve">Nie </w:t>
      </w:r>
      <w:r w:rsidRPr="00847987">
        <w:rPr>
          <w:rFonts w:ascii="Times New Roman" w:eastAsia="Times New Roman" w:hAnsi="Times New Roman" w:cs="Times New Roman"/>
          <w:szCs w:val="24"/>
          <w:lang w:eastAsia="pl-PL"/>
        </w:rPr>
        <w:br/>
        <w:t xml:space="preserve">Należy podać adres strony internetowej, na której aukcja będzie prowadzona: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Należy wskazać elementy, których wartości będą przedmiotem aukcji elektronicznej: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Przewiduje się ograniczenia co do przedstawionych wartości, wynikające z opisu przedmiotu zamówienia:</w:t>
      </w:r>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t xml:space="preserve">Należy podać, które informacje zostaną udostępnione wykonawcom w trakcie aukcji elektronicznej oraz jaki będzie termin ich udostępnienia: </w:t>
      </w:r>
      <w:r w:rsidRPr="00847987">
        <w:rPr>
          <w:rFonts w:ascii="Times New Roman" w:eastAsia="Times New Roman" w:hAnsi="Times New Roman" w:cs="Times New Roman"/>
          <w:szCs w:val="24"/>
          <w:lang w:eastAsia="pl-PL"/>
        </w:rPr>
        <w:br/>
        <w:t xml:space="preserve">Informacje dotyczące przebiegu aukcji elektronicznej: </w:t>
      </w:r>
      <w:r w:rsidRPr="00847987">
        <w:rPr>
          <w:rFonts w:ascii="Times New Roman" w:eastAsia="Times New Roman" w:hAnsi="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847987">
        <w:rPr>
          <w:rFonts w:ascii="Times New Roman" w:eastAsia="Times New Roman" w:hAnsi="Times New Roman" w:cs="Times New Roman"/>
          <w:szCs w:val="24"/>
          <w:lang w:eastAsia="pl-PL"/>
        </w:rPr>
        <w:br/>
        <w:t xml:space="preserve">Informacje dotyczące wykorzystywanego sprzętu elektronicznego, rozwiązań i specyfikacji technicznych w zakresie połączeń: </w:t>
      </w:r>
      <w:r w:rsidRPr="00847987">
        <w:rPr>
          <w:rFonts w:ascii="Times New Roman" w:eastAsia="Times New Roman" w:hAnsi="Times New Roman" w:cs="Times New Roman"/>
          <w:szCs w:val="24"/>
          <w:lang w:eastAsia="pl-PL"/>
        </w:rPr>
        <w:br/>
        <w:t xml:space="preserve">Wymagania dotyczące rejestracji i identyfikacji wykonawców w aukcji elektronicznej: </w:t>
      </w:r>
      <w:r w:rsidRPr="00847987">
        <w:rPr>
          <w:rFonts w:ascii="Times New Roman" w:eastAsia="Times New Roman" w:hAnsi="Times New Roman" w:cs="Times New Roman"/>
          <w:szCs w:val="24"/>
          <w:lang w:eastAsia="pl-PL"/>
        </w:rPr>
        <w:br/>
        <w:t xml:space="preserve">Informacje o liczbie etapów aukcji elektronicznej i czasie ich trwania: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br/>
        <w:t xml:space="preserve">Czas trwania: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t xml:space="preserve">Czy wykonawcy, którzy nie złożyli nowych postąpień, zostaną zakwalifikowani do następnego etapu: </w:t>
      </w:r>
      <w:r w:rsidRPr="00847987">
        <w:rPr>
          <w:rFonts w:ascii="Times New Roman" w:eastAsia="Times New Roman" w:hAnsi="Times New Roman" w:cs="Times New Roman"/>
          <w:szCs w:val="24"/>
          <w:lang w:eastAsia="pl-PL"/>
        </w:rPr>
        <w:br/>
        <w:t xml:space="preserve">Warunki zamknięcia aukcji elektronicznej: </w:t>
      </w:r>
      <w:r w:rsidRPr="00847987">
        <w:rPr>
          <w:rFonts w:ascii="Times New Roman" w:eastAsia="Times New Roman" w:hAnsi="Times New Roman" w:cs="Times New Roman"/>
          <w:szCs w:val="24"/>
          <w:lang w:eastAsia="pl-PL"/>
        </w:rPr>
        <w:br/>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IV.2) KRYTERIA OCENY OFERT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IV.2.1) Kryteria oceny ofert: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IV.2.2) Kryteria</w:t>
      </w:r>
      <w:r w:rsidRPr="00847987">
        <w:rPr>
          <w:rFonts w:ascii="Times New Roman" w:eastAsia="Times New Roman" w:hAnsi="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847987" w:rsidRPr="00847987" w:rsidTr="00847987">
        <w:tc>
          <w:tcPr>
            <w:tcW w:w="0" w:type="auto"/>
            <w:tcBorders>
              <w:top w:val="single" w:sz="6" w:space="0" w:color="000000"/>
              <w:left w:val="single" w:sz="6" w:space="0" w:color="000000"/>
              <w:bottom w:val="single" w:sz="6" w:space="0" w:color="000000"/>
              <w:right w:val="single" w:sz="6" w:space="0" w:color="000000"/>
            </w:tcBorders>
            <w:vAlign w:val="center"/>
            <w:hideMark/>
          </w:tcPr>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Znaczenie</w:t>
            </w:r>
          </w:p>
        </w:tc>
      </w:tr>
      <w:tr w:rsidR="00847987" w:rsidRPr="00847987" w:rsidTr="00847987">
        <w:tc>
          <w:tcPr>
            <w:tcW w:w="0" w:type="auto"/>
            <w:tcBorders>
              <w:top w:val="single" w:sz="6" w:space="0" w:color="000000"/>
              <w:left w:val="single" w:sz="6" w:space="0" w:color="000000"/>
              <w:bottom w:val="single" w:sz="6" w:space="0" w:color="000000"/>
              <w:right w:val="single" w:sz="6" w:space="0" w:color="000000"/>
            </w:tcBorders>
            <w:vAlign w:val="center"/>
            <w:hideMark/>
          </w:tcPr>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60,00</w:t>
            </w:r>
          </w:p>
        </w:tc>
      </w:tr>
      <w:tr w:rsidR="00847987" w:rsidRPr="00847987" w:rsidTr="00847987">
        <w:tc>
          <w:tcPr>
            <w:tcW w:w="0" w:type="auto"/>
            <w:tcBorders>
              <w:top w:val="single" w:sz="6" w:space="0" w:color="000000"/>
              <w:left w:val="single" w:sz="6" w:space="0" w:color="000000"/>
              <w:bottom w:val="single" w:sz="6" w:space="0" w:color="000000"/>
              <w:right w:val="single" w:sz="6" w:space="0" w:color="000000"/>
            </w:tcBorders>
            <w:vAlign w:val="center"/>
            <w:hideMark/>
          </w:tcPr>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40,00</w:t>
            </w:r>
          </w:p>
        </w:tc>
      </w:tr>
    </w:tbl>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lastRenderedPageBreak/>
        <w:br/>
      </w:r>
      <w:r w:rsidRPr="00847987">
        <w:rPr>
          <w:rFonts w:ascii="Times New Roman" w:eastAsia="Times New Roman" w:hAnsi="Times New Roman" w:cs="Times New Roman"/>
          <w:b/>
          <w:bCs/>
          <w:szCs w:val="24"/>
          <w:lang w:eastAsia="pl-PL"/>
        </w:rPr>
        <w:t xml:space="preserve">IV.2.3) Zastosowanie procedury, o której mowa w art. 24aa ust. 1 ustawy </w:t>
      </w:r>
      <w:proofErr w:type="spellStart"/>
      <w:r w:rsidRPr="00847987">
        <w:rPr>
          <w:rFonts w:ascii="Times New Roman" w:eastAsia="Times New Roman" w:hAnsi="Times New Roman" w:cs="Times New Roman"/>
          <w:b/>
          <w:bCs/>
          <w:szCs w:val="24"/>
          <w:lang w:eastAsia="pl-PL"/>
        </w:rPr>
        <w:t>Pzp</w:t>
      </w:r>
      <w:proofErr w:type="spellEnd"/>
      <w:r w:rsidRPr="00847987">
        <w:rPr>
          <w:rFonts w:ascii="Times New Roman" w:eastAsia="Times New Roman" w:hAnsi="Times New Roman" w:cs="Times New Roman"/>
          <w:b/>
          <w:bCs/>
          <w:szCs w:val="24"/>
          <w:lang w:eastAsia="pl-PL"/>
        </w:rPr>
        <w:t xml:space="preserve"> </w:t>
      </w:r>
      <w:r w:rsidRPr="00847987">
        <w:rPr>
          <w:rFonts w:ascii="Times New Roman" w:eastAsia="Times New Roman" w:hAnsi="Times New Roman" w:cs="Times New Roman"/>
          <w:szCs w:val="24"/>
          <w:lang w:eastAsia="pl-PL"/>
        </w:rPr>
        <w:t xml:space="preserve">(przetarg nieograniczony) </w:t>
      </w:r>
      <w:r w:rsidRPr="00847987">
        <w:rPr>
          <w:rFonts w:ascii="Times New Roman" w:eastAsia="Times New Roman" w:hAnsi="Times New Roman" w:cs="Times New Roman"/>
          <w:szCs w:val="24"/>
          <w:lang w:eastAsia="pl-PL"/>
        </w:rPr>
        <w:br/>
        <w:t xml:space="preserve">Tak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IV.3) Negocjacje z ogłoszeniem, dialog konkurencyjny, partnerstwo innowacyjne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IV.3.1) Informacje na temat negocjacji z ogłoszeniem</w:t>
      </w:r>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t xml:space="preserve">Minimalne wymagania, które muszą spełniać wszystkie oferty: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t xml:space="preserve">Przewidziane jest zastrzeżenie prawa do udzielenia zamówienia na podstawie ofert wstępnych bez przeprowadzenia negocjacji </w:t>
      </w:r>
      <w:r w:rsidRPr="00847987">
        <w:rPr>
          <w:rFonts w:ascii="Times New Roman" w:eastAsia="Times New Roman" w:hAnsi="Times New Roman" w:cs="Times New Roman"/>
          <w:szCs w:val="24"/>
          <w:lang w:eastAsia="pl-PL"/>
        </w:rPr>
        <w:br/>
        <w:t xml:space="preserve">Przewidziany jest podział negocjacji na etapy w celu ograniczenia liczby ofert: </w:t>
      </w:r>
      <w:r w:rsidRPr="00847987">
        <w:rPr>
          <w:rFonts w:ascii="Times New Roman" w:eastAsia="Times New Roman" w:hAnsi="Times New Roman" w:cs="Times New Roman"/>
          <w:szCs w:val="24"/>
          <w:lang w:eastAsia="pl-PL"/>
        </w:rPr>
        <w:br/>
        <w:t xml:space="preserve">Należy podać informacje na temat etapów negocjacji (w tym liczbę etapów):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t xml:space="preserve">Informacje dodatkowe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IV.3.2) Informacje na temat dialogu konkurencyjnego</w:t>
      </w:r>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t xml:space="preserve">Opis potrzeb i wymagań zamawiającego lub informacja o sposobie uzyskania tego opisu: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t xml:space="preserve">Wstępny harmonogram postępowania: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t xml:space="preserve">Podział dialogu na etapy w celu ograniczenia liczby rozwiązań: </w:t>
      </w:r>
      <w:r w:rsidRPr="00847987">
        <w:rPr>
          <w:rFonts w:ascii="Times New Roman" w:eastAsia="Times New Roman" w:hAnsi="Times New Roman" w:cs="Times New Roman"/>
          <w:szCs w:val="24"/>
          <w:lang w:eastAsia="pl-PL"/>
        </w:rPr>
        <w:br/>
        <w:t xml:space="preserve">Należy podać informacje na temat etapów dialogu: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t xml:space="preserve">Informacje dodatkowe: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IV.3.3) Informacje na temat partnerstwa innowacyjnego</w:t>
      </w:r>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t xml:space="preserve">Elementy opisu przedmiotu zamówienia definiujące minimalne wymagania, którym muszą odpowiadać wszystkie oferty: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t xml:space="preserve">Informacje dodatkowe: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IV.4) Licytacja elektroniczna </w:t>
      </w:r>
      <w:r w:rsidRPr="00847987">
        <w:rPr>
          <w:rFonts w:ascii="Times New Roman" w:eastAsia="Times New Roman" w:hAnsi="Times New Roman" w:cs="Times New Roman"/>
          <w:szCs w:val="24"/>
          <w:lang w:eastAsia="pl-PL"/>
        </w:rPr>
        <w:br/>
        <w:t xml:space="preserve">Adres strony internetowej, na której będzie prowadzona licytacja elektroniczna: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Adres strony internetowej, na której jest dostępny opis przedmiotu zamówienia w licytacji elektronicznej: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Wymagania dotyczące rejestracji i identyfikacji wykonawców w licytacji elektronicznej, w tym wymagania techniczne urządzeń informatycznych: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Sposób postępowania w toku licytacji elektronicznej, w tym określenie minimalnych wysokości postąpień: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Informacje o liczbie etapów licytacji elektronicznej i czasie ich trwania: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Czas trwania: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lastRenderedPageBreak/>
        <w:t xml:space="preserve">Wykonawcy, którzy nie złożyli nowych postąpień, zostaną zakwalifikowani do następnego etapu: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Termin składania wniosków o dopuszczenie do udziału w licytacji elektronicznej: </w:t>
      </w:r>
      <w:r w:rsidRPr="00847987">
        <w:rPr>
          <w:rFonts w:ascii="Times New Roman" w:eastAsia="Times New Roman" w:hAnsi="Times New Roman" w:cs="Times New Roman"/>
          <w:szCs w:val="24"/>
          <w:lang w:eastAsia="pl-PL"/>
        </w:rPr>
        <w:br/>
        <w:t xml:space="preserve">Data: godzina: </w:t>
      </w:r>
      <w:r w:rsidRPr="00847987">
        <w:rPr>
          <w:rFonts w:ascii="Times New Roman" w:eastAsia="Times New Roman" w:hAnsi="Times New Roman" w:cs="Times New Roman"/>
          <w:szCs w:val="24"/>
          <w:lang w:eastAsia="pl-PL"/>
        </w:rPr>
        <w:br/>
        <w:t xml:space="preserve">Termin otwarcia licytacji elektronicznej: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t xml:space="preserve">Termin i warunki zamknięcia licytacji elektronicznej: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br/>
        <w:t xml:space="preserve">Wymagania dotyczące zabezpieczenia należytego wykonania umowy: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lang w:eastAsia="pl-PL"/>
        </w:rPr>
        <w:br/>
        <w:t xml:space="preserve">Informacje dodatkowe: </w:t>
      </w:r>
    </w:p>
    <w:p w:rsidR="00847987" w:rsidRPr="00847987" w:rsidRDefault="00847987" w:rsidP="00847987">
      <w:pPr>
        <w:spacing w:after="0" w:line="240" w:lineRule="auto"/>
        <w:rPr>
          <w:rFonts w:ascii="Times New Roman" w:eastAsia="Times New Roman" w:hAnsi="Times New Roman" w:cs="Times New Roman"/>
          <w:szCs w:val="24"/>
          <w:lang w:eastAsia="pl-PL"/>
        </w:rPr>
      </w:pPr>
      <w:r w:rsidRPr="00847987">
        <w:rPr>
          <w:rFonts w:ascii="Times New Roman" w:eastAsia="Times New Roman" w:hAnsi="Times New Roman" w:cs="Times New Roman"/>
          <w:b/>
          <w:bCs/>
          <w:szCs w:val="24"/>
          <w:lang w:eastAsia="pl-PL"/>
        </w:rPr>
        <w:t>IV.5) ZMIANA UMOWY</w:t>
      </w:r>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Przewiduje się istotne zmiany postanowień zawartej umowy w stosunku do treści oferty, na podstawie której dokonano wyboru wykonawcy:</w:t>
      </w:r>
      <w:r w:rsidRPr="00847987">
        <w:rPr>
          <w:rFonts w:ascii="Times New Roman" w:eastAsia="Times New Roman" w:hAnsi="Times New Roman" w:cs="Times New Roman"/>
          <w:szCs w:val="24"/>
          <w:lang w:eastAsia="pl-PL"/>
        </w:rPr>
        <w:t xml:space="preserve"> Tak </w:t>
      </w:r>
      <w:r w:rsidRPr="00847987">
        <w:rPr>
          <w:rFonts w:ascii="Times New Roman" w:eastAsia="Times New Roman" w:hAnsi="Times New Roman" w:cs="Times New Roman"/>
          <w:szCs w:val="24"/>
          <w:lang w:eastAsia="pl-PL"/>
        </w:rPr>
        <w:br/>
        <w:t xml:space="preserve">Należy wskazać zakres, charakter zmian oraz warunki wprowadzenia zmian: </w:t>
      </w:r>
      <w:r w:rsidRPr="00847987">
        <w:rPr>
          <w:rFonts w:ascii="Times New Roman" w:eastAsia="Times New Roman" w:hAnsi="Times New Roman" w:cs="Times New Roman"/>
          <w:szCs w:val="24"/>
          <w:lang w:eastAsia="pl-PL"/>
        </w:rPr>
        <w:br/>
        <w:t xml:space="preserve">1.Wszystkie zmiany niniejszej umowy wymagają formy pisemnej pod rygorem nieważności. 2.Na podstawie i w granicach art.144 ust.1 </w:t>
      </w:r>
      <w:proofErr w:type="spellStart"/>
      <w:r w:rsidRPr="00847987">
        <w:rPr>
          <w:rFonts w:ascii="Times New Roman" w:eastAsia="Times New Roman" w:hAnsi="Times New Roman" w:cs="Times New Roman"/>
          <w:szCs w:val="24"/>
          <w:lang w:eastAsia="pl-PL"/>
        </w:rPr>
        <w:t>pzp</w:t>
      </w:r>
      <w:proofErr w:type="spellEnd"/>
      <w:r w:rsidRPr="00847987">
        <w:rPr>
          <w:rFonts w:ascii="Times New Roman" w:eastAsia="Times New Roman" w:hAnsi="Times New Roman" w:cs="Times New Roman"/>
          <w:szCs w:val="24"/>
          <w:lang w:eastAsia="pl-PL"/>
        </w:rPr>
        <w:t xml:space="preserve">, Zamawiający dopuszcza możliwość zmiany zawartej umowy o zamówienie w stosunku do treści oferty na podstawie, której dokonano wyboru Wykonawcy, w przypadku: 1)zmian przewidzianych w ogłoszeniu o zamówieniu lub specyfikacji istotnych warunków zamówienia, w zakresie: a)zmiany terminu wykonania umowy w sytuacji: -zmiany powszechnie obowiązujących przepisów prawa mającej wpływ na termin realizacji przedmiotu niniejszej umowy, -konieczności dokonania zmian projektowych, które są niezbędne dla prawidłowego wykonania przedmiotu umowy, wprowadzanych w trybie nadzoru autorskiego przeprowadzonego zgodnie z przepisami ustawy prawo budowlane lub usuwania błędów w tej dokumentacji, -wystąpienia warunków atmosferycznych tj. temperatury powietrza poniżej 00C, wiatru niweczącego pracę maszyn budowlanych, gwałtownych opadów deszczu (oberwanie chmury), gradobicia, burz z wyładowaniami atmosferycznymi, uniemożliwiających prowadzenie robót budowlanych, przeprowadzanie prób i sprawdzeń, dokonywanie odbiorów, dochowanie wymogów technicznych i technologicznych właściwych dla przedmiotu umowy, które nie pozwoliły na wykonanie przedmiotu umowy, trwających powyżej 5 dni roboczych – o ile Wykonawca zgłosił fakt wystąpienia przedmiotowej przesłanki Zamawiającemu w terminie 10 dni od dnia jej zaistnienia, -wystąpienia klęski żywiołowej w rozumieniu ustawy z dnia 18 kwietnia 2002 r. o stanie klęski żywiołowej uniemożliwiającej prowadzenie robót budowlanych, przeprowadzanie prób i sprawdzeń, dokonywanie odbiorów, -wystąpienia niewypałów lub niewybuchów uniemożliwiających prowadzenie robót budowlanych, przeprowadzanie prób i sprawdzeń, dokonywanie odbiorów, -wystąpienia wykopalisk archeologicznych uniemożliwiających prowadzenie robót budowlanych, przeprowadzanie prób i sprawdzeń, dokonywanie odbiorów, -wystąpienie odmiennych od przyjętych w dokumentacji przedstawionej przez Zamawiającego warunków geologicznych (kategorie gruntu, kurzawka, głazy narzutowe itp.), uniemożliwiających prowadzenie robót budowlanych, przeprowadzanie prób i sprawdzeń, dokonywanie odbiorów, -wystąpienie odmiennych od przyjętych w dokumentacji przedstawionej przez Zamawiającego warunków terenowych, w szczególności istnienie podziemnych sieci, instalacji, urządzeń lub niezinwentaryzowanych obiektów budowlanych (bunkry, fundamenty, ściany szczelne itp.), uniemożliwiających prowadzenie robót budowlanych, przeprowadzanie prób i sprawdzeń, dokonywanie odbiorów, -nieterminowego przekazania terenu budowy przez Zamawiającego spowodowane okolicznościami, za których odpowiedzialność ponosi Zamawiający, -wstrzymania robót przez Zamawiającego spowodowane okolicznościami, za których odpowiedzialność ponosi Zamawiający, -konieczności wykonania przez Zamawiającego robót budowlanych lub dostaw bez realizacji, których Wykonawca nie może w sposób należyty wykonywać przedmiotu umowy, z przekroczeniem terminów wskazanych dla wykonania tych </w:t>
      </w:r>
      <w:r w:rsidRPr="00847987">
        <w:rPr>
          <w:rFonts w:ascii="Times New Roman" w:eastAsia="Times New Roman" w:hAnsi="Times New Roman" w:cs="Times New Roman"/>
          <w:szCs w:val="24"/>
          <w:lang w:eastAsia="pl-PL"/>
        </w:rPr>
        <w:lastRenderedPageBreak/>
        <w:t xml:space="preserve">robót lub dostaw, -konieczności usunięcia błędów lub wprowadzenia zmian w dokumentacji umowy, w szczególności w projekcie budowlanym i przedmiarach robót; -odmowy wydania przez organy administracji i inne podmioty wymaganych decyzji, zezwoleń, uzgodnień na skutek błędów w dokumentacji dostarczonej przez Zamawiającego, -braku możliwości dojazdu oraz transportu materiałów na teren budowy spowodowanego awariami, remontami lub przebudowami dróg dojazdowych, -wystąpienia protestów mieszkańców uniemożliwiających prowadzenie robót budowlanych, przeprowadzanie prób i sprawdzeń, dokonywanie odbiorów, -wystąpienia przerw w dostawie energii elektrycznej, wody, gazu uniemożliwiających prowadzenie robót budowlanych, przeprowadzanie prób i sprawdzeń, dokonywanie odbiorów, -wystąpienia okoliczności, za których odpowiedzialność ponosi Wykonawca, jeżeli: --Wykonawca powiadomi Zamawiającego najpóźniej na 20 dni przed upływem terminu wykonania umowy o niemożliwości ukończenia robót w tej dacie, --Wykonawca zaproponuje nowy termin wykonania umowy, --Wykonawca zaproponuje Zamawiającemu zrekompensowanie powstałego opóźnienia, w tym przez przedłużenie okresu gwarancji. W takim przypadku wartość umowy może zostać obniżona o kwotę nie mniejszą niż równowartość połowy kar umownych, które Wykonawca byłby zobowiązany zapłacić Zamawiającemu za takie opóźnienie, lecz niższą niż kwota tych kar. W przypadku wystąpienia którejkolwiek z okoliczności wymienionych w lit. a) niniejszego ustępu termin wykonania umowy może ulec odpowiedniemu przedłużeniu, o czas niezbędny do wykonania przedmiotu umowy w sposób należyty, nie dłużej jednak niż o okres trwania tych okoliczności. b)zmiany sposobu wykonania przedmiotu umowy w sytuacji: -niedostępności na rynku materiałów lub urządzeń wskazanych w dokumentacji umowy, w szczególności w projekcie budowlanym, a spowodowane zaprzestaniem produkcji lub wycofaniem z rynku tych materiałów lub urządzeń, -pojawienia się na rynku materiałów lub urządzeń nowszej generacji pozwalających na zaoszczędzenie kosztów realizacji przedmiotu Umowy lub kosztów eksploatacji wykonanego przedmiotu umowy, -pojawienia się nowszej technologii wykonania zaprojektowanych robót pozwalającej na zaoszczędzenie czasu realizacji umowy lub kosztów wykonywanych robót, jak również kosztów eksploatacji wykonanego przedmiotu umowy, -konieczności zrealizowania umowy przy zastosowaniu innych rozwiązań technicznych/ technologicznych lub materiałowych niż wskazane w dokumentach umowy, w szczególności w projekcie budowlanym w sytuacji, gdyby zastosowanie przewidzianych rozwiązań groziło niewykonaniem lub wadliwym wykonaniem umowy, -konieczności zrealizowania umowy przy zastosowaniu innych rozwiązań technicznych lub materiałowych ze względu na zmiany obowiązującego prawa. Zmiany, o których mowa w lit. b) nie mogą stanowić podstawy zwiększenia wartości umowy, z zastrzeżeniem, iż wartość umowy może ulec podwyższeniu o kwotę stanowiącą równowartość kosztów poniesionych w związku z wprowadzeniem zmian, o których mowa w </w:t>
      </w:r>
      <w:proofErr w:type="spellStart"/>
      <w:r w:rsidRPr="00847987">
        <w:rPr>
          <w:rFonts w:ascii="Times New Roman" w:eastAsia="Times New Roman" w:hAnsi="Times New Roman" w:cs="Times New Roman"/>
          <w:szCs w:val="24"/>
          <w:lang w:eastAsia="pl-PL"/>
        </w:rPr>
        <w:t>tirecie</w:t>
      </w:r>
      <w:proofErr w:type="spellEnd"/>
      <w:r w:rsidRPr="00847987">
        <w:rPr>
          <w:rFonts w:ascii="Times New Roman" w:eastAsia="Times New Roman" w:hAnsi="Times New Roman" w:cs="Times New Roman"/>
          <w:szCs w:val="24"/>
          <w:lang w:eastAsia="pl-PL"/>
        </w:rPr>
        <w:t xml:space="preserve"> drugim lub trzecim, jeżeli w okresie gwarancji, oszczędności w kosztach eksploatacji przedmiotu umowy, uzyskane na skutek wprowadzenia tych zmian, przewyższą kwotę tej podwyżki. Zwiększona wartość umowy w tej części (podwyżka) będzie wypłacona dopiero po okresie gwarancji. Zmiany wskazywane w </w:t>
      </w:r>
      <w:proofErr w:type="spellStart"/>
      <w:r w:rsidRPr="00847987">
        <w:rPr>
          <w:rFonts w:ascii="Times New Roman" w:eastAsia="Times New Roman" w:hAnsi="Times New Roman" w:cs="Times New Roman"/>
          <w:szCs w:val="24"/>
          <w:lang w:eastAsia="pl-PL"/>
        </w:rPr>
        <w:t>tirecie</w:t>
      </w:r>
      <w:proofErr w:type="spellEnd"/>
      <w:r w:rsidRPr="00847987">
        <w:rPr>
          <w:rFonts w:ascii="Times New Roman" w:eastAsia="Times New Roman" w:hAnsi="Times New Roman" w:cs="Times New Roman"/>
          <w:szCs w:val="24"/>
          <w:lang w:eastAsia="pl-PL"/>
        </w:rPr>
        <w:t xml:space="preserve"> czwartym i piątym będą wprowadzane wyłącznie w zakresie umożliwiającym oddanie przedmiotu umowy do użytkowania, a Zamawiający może ponieść ryzyko zwiększenia wynagrodzenia z tytułu takich zmian wyłącznie w kwocie równej zwiększonym z tego powodu kosztom. Każda ze wskazywanych w tym punkcie zmian może być powiązana z obniżeniem wartości umowy. c)zmiany osobowe w sytuacji: -zmiany osób, będących personelem Wykonawcy wskazanym w ofercie, przy pomocy których Wykonawca realizuje przedmiot umowy, na inne legitymujące się co najmniej równoważnymi uprawnieniami, na zasadach określonych w niniejszej umowie, -zmiany albo rezygnacji z podwykonawcy, na którego zasoby wykonawca powoływał się, na zasadach określonych w art. 22 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 </w:t>
      </w:r>
      <w:r w:rsidRPr="00847987">
        <w:rPr>
          <w:rFonts w:ascii="Times New Roman" w:eastAsia="Times New Roman" w:hAnsi="Times New Roman" w:cs="Times New Roman"/>
          <w:szCs w:val="24"/>
          <w:lang w:eastAsia="pl-PL"/>
        </w:rPr>
        <w:lastRenderedPageBreak/>
        <w:t xml:space="preserve">d)zmiany zakresu wykonania przedmiotu umowy w sytuacji rezygnacji przez Zamawiającego z realizacji części przedmiotu umowy. W takim przypadku wartość umowy przysługująca wykonawcy zostanie pomniejszona, przy czym Zamawiający zapłaci za wszystkie spełnione świadczenia oraz udokumentowane koszty, które Wykonawca poniósł w związku z wynikającymi z umowy planowanymi świadczeniami. e)zmiany wynagrodzenia w sytuacji zmiany ustawowej stawki podatku VAT, z zastrzeżeniem, iż zmiana ta nie może prowadzić do zwiększenia wynagrodzenia netto, f)zmiany sposobu rozliczania lub dokonywania płatności na rzecz Wykonawcy w sytuacji zmian zawartej przez Zamawiającego umowy o wsparcie finansowe projektu lub wytycznych dotyczących realizacji projektu, 2)zmian, wskazanych przez ustawodawcę w art. 144 ust. 1 pkt 2 do pkt 6 ustawy Prawo zamówień publicznych. 3.Wszystkie powyższe postanowienia stanowią katalog zmian, na które Zamawiający może wyrazić zgodę. Nie stanowią jednocześnie zobowiązania do wyrażenia takiej zgody.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IV.6) INFORMACJE ADMINISTRACYJNE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IV.6.1) Sposób udostępniania informacji o charakterze poufnym </w:t>
      </w:r>
      <w:r w:rsidRPr="00847987">
        <w:rPr>
          <w:rFonts w:ascii="Times New Roman" w:eastAsia="Times New Roman" w:hAnsi="Times New Roman" w:cs="Times New Roman"/>
          <w:i/>
          <w:iCs/>
          <w:szCs w:val="24"/>
          <w:lang w:eastAsia="pl-PL"/>
        </w:rPr>
        <w:t xml:space="preserve">(jeżeli dotyczy):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Środki służące ochronie informacji o charakterze poufnym</w:t>
      </w:r>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IV.6.2) Termin składania ofert lub wniosków o dopuszczenie do udziału w postępowaniu: </w:t>
      </w:r>
      <w:r w:rsidRPr="00847987">
        <w:rPr>
          <w:rFonts w:ascii="Times New Roman" w:eastAsia="Times New Roman" w:hAnsi="Times New Roman" w:cs="Times New Roman"/>
          <w:szCs w:val="24"/>
          <w:lang w:eastAsia="pl-PL"/>
        </w:rPr>
        <w:br/>
        <w:t xml:space="preserve">Data: 2020-09-10, godzina: 10:00, </w:t>
      </w:r>
      <w:r w:rsidRPr="00847987">
        <w:rPr>
          <w:rFonts w:ascii="Times New Roman" w:eastAsia="Times New Roman" w:hAnsi="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t xml:space="preserve">Wskazać powody: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szCs w:val="24"/>
          <w:lang w:eastAsia="pl-PL"/>
        </w:rPr>
        <w:br/>
        <w:t xml:space="preserve">Język lub języki, w jakich mogą być sporządzane oferty lub wnioski o dopuszczenie do udziału w postępowaniu </w:t>
      </w:r>
      <w:r w:rsidRPr="00847987">
        <w:rPr>
          <w:rFonts w:ascii="Times New Roman" w:eastAsia="Times New Roman" w:hAnsi="Times New Roman" w:cs="Times New Roman"/>
          <w:szCs w:val="24"/>
          <w:lang w:eastAsia="pl-PL"/>
        </w:rPr>
        <w:br/>
        <w:t xml:space="preserve">&gt; polski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 xml:space="preserve">IV.6.3) Termin związania ofertą: </w:t>
      </w:r>
      <w:r w:rsidRPr="00847987">
        <w:rPr>
          <w:rFonts w:ascii="Times New Roman" w:eastAsia="Times New Roman" w:hAnsi="Times New Roman" w:cs="Times New Roman"/>
          <w:szCs w:val="24"/>
          <w:lang w:eastAsia="pl-PL"/>
        </w:rPr>
        <w:t xml:space="preserve">do: okres w dniach: 30 (od ostatecznego terminu składania ofert)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IV.6.4) Przewiduje się unieważnienie postępowania o udzielenie zamówienia, w przypadku nieprzyznania środków, które miały być przeznaczone na sfinansowanie całości lub części zamówienia:</w:t>
      </w:r>
      <w:r w:rsidRPr="00847987">
        <w:rPr>
          <w:rFonts w:ascii="Times New Roman" w:eastAsia="Times New Roman" w:hAnsi="Times New Roman" w:cs="Times New Roman"/>
          <w:szCs w:val="24"/>
          <w:lang w:eastAsia="pl-PL"/>
        </w:rPr>
        <w:t xml:space="preserve"> Nie </w:t>
      </w:r>
      <w:r w:rsidRPr="00847987">
        <w:rPr>
          <w:rFonts w:ascii="Times New Roman" w:eastAsia="Times New Roman" w:hAnsi="Times New Roman" w:cs="Times New Roman"/>
          <w:szCs w:val="24"/>
          <w:lang w:eastAsia="pl-PL"/>
        </w:rPr>
        <w:br/>
      </w:r>
      <w:r w:rsidRPr="00847987">
        <w:rPr>
          <w:rFonts w:ascii="Times New Roman" w:eastAsia="Times New Roman" w:hAnsi="Times New Roman" w:cs="Times New Roman"/>
          <w:b/>
          <w:bCs/>
          <w:szCs w:val="24"/>
          <w:lang w:eastAsia="pl-PL"/>
        </w:rPr>
        <w:t>IV.6.5) Informacje dodatkowe:</w:t>
      </w:r>
      <w:r w:rsidRPr="00847987">
        <w:rPr>
          <w:rFonts w:ascii="Times New Roman" w:eastAsia="Times New Roman" w:hAnsi="Times New Roman" w:cs="Times New Roman"/>
          <w:szCs w:val="24"/>
          <w:lang w:eastAsia="pl-PL"/>
        </w:rPr>
        <w:t xml:space="preserve"> </w:t>
      </w:r>
      <w:r w:rsidRPr="00847987">
        <w:rPr>
          <w:rFonts w:ascii="Times New Roman" w:eastAsia="Times New Roman" w:hAnsi="Times New Roman" w:cs="Times New Roman"/>
          <w:szCs w:val="24"/>
          <w:lang w:eastAsia="pl-PL"/>
        </w:rPr>
        <w:br/>
      </w:r>
    </w:p>
    <w:p w:rsidR="00847987" w:rsidRPr="00847987" w:rsidRDefault="00847987" w:rsidP="00847987">
      <w:pPr>
        <w:spacing w:after="0" w:line="240" w:lineRule="auto"/>
        <w:jc w:val="center"/>
        <w:rPr>
          <w:rFonts w:ascii="Times New Roman" w:eastAsia="Times New Roman" w:hAnsi="Times New Roman" w:cs="Times New Roman"/>
          <w:szCs w:val="24"/>
          <w:lang w:eastAsia="pl-PL"/>
        </w:rPr>
      </w:pPr>
      <w:r w:rsidRPr="00847987">
        <w:rPr>
          <w:rFonts w:ascii="Times New Roman" w:eastAsia="Times New Roman" w:hAnsi="Times New Roman" w:cs="Times New Roman"/>
          <w:szCs w:val="24"/>
          <w:u w:val="single"/>
          <w:lang w:eastAsia="pl-PL"/>
        </w:rPr>
        <w:t xml:space="preserve">ZAŁĄCZNIK I - INFORMACJE DOTYCZĄCE OFERT CZĘŚCIOWYCH </w:t>
      </w:r>
    </w:p>
    <w:p w:rsidR="00847987" w:rsidRPr="00847987" w:rsidRDefault="00847987" w:rsidP="00847987">
      <w:pPr>
        <w:spacing w:after="0" w:line="240" w:lineRule="auto"/>
        <w:rPr>
          <w:rFonts w:ascii="Times New Roman" w:eastAsia="Times New Roman" w:hAnsi="Times New Roman" w:cs="Times New Roman"/>
          <w:szCs w:val="24"/>
          <w:lang w:eastAsia="pl-PL"/>
        </w:rPr>
      </w:pPr>
    </w:p>
    <w:p w:rsidR="00847987" w:rsidRPr="00847987" w:rsidRDefault="00847987" w:rsidP="00847987">
      <w:pPr>
        <w:spacing w:after="0" w:line="240" w:lineRule="auto"/>
        <w:rPr>
          <w:rFonts w:ascii="Times New Roman" w:eastAsia="Times New Roman" w:hAnsi="Times New Roman" w:cs="Times New Roman"/>
          <w:szCs w:val="24"/>
          <w:lang w:eastAsia="pl-PL"/>
        </w:rPr>
      </w:pPr>
    </w:p>
    <w:p w:rsidR="00847987" w:rsidRPr="00847987" w:rsidRDefault="00847987" w:rsidP="00847987">
      <w:pPr>
        <w:spacing w:after="0" w:line="240" w:lineRule="auto"/>
        <w:rPr>
          <w:rFonts w:ascii="Times New Roman" w:eastAsia="Times New Roman" w:hAnsi="Times New Roman" w:cs="Times New Roman"/>
          <w:szCs w:val="24"/>
          <w:lang w:eastAsia="pl-PL"/>
        </w:rPr>
      </w:pPr>
    </w:p>
    <w:p w:rsidR="00B8287A" w:rsidRDefault="00B8287A">
      <w:bookmarkStart w:id="0" w:name="_GoBack"/>
      <w:bookmarkEnd w:id="0"/>
    </w:p>
    <w:sectPr w:rsidR="00B8287A" w:rsidSect="00B83E78">
      <w:pgSz w:w="11906" w:h="16838" w:code="9"/>
      <w:pgMar w:top="1134" w:right="1134"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87"/>
    <w:rsid w:val="006C4C0E"/>
    <w:rsid w:val="00846C36"/>
    <w:rsid w:val="00847987"/>
    <w:rsid w:val="00AD41B9"/>
    <w:rsid w:val="00B8287A"/>
    <w:rsid w:val="00B83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C2AAA-ED3C-460E-84CE-EB29235C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41B9"/>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1753">
      <w:bodyDiv w:val="1"/>
      <w:marLeft w:val="0"/>
      <w:marRight w:val="0"/>
      <w:marTop w:val="0"/>
      <w:marBottom w:val="0"/>
      <w:divBdr>
        <w:top w:val="none" w:sz="0" w:space="0" w:color="auto"/>
        <w:left w:val="none" w:sz="0" w:space="0" w:color="auto"/>
        <w:bottom w:val="none" w:sz="0" w:space="0" w:color="auto"/>
        <w:right w:val="none" w:sz="0" w:space="0" w:color="auto"/>
      </w:divBdr>
      <w:divsChild>
        <w:div w:id="1490973865">
          <w:marLeft w:val="0"/>
          <w:marRight w:val="0"/>
          <w:marTop w:val="0"/>
          <w:marBottom w:val="0"/>
          <w:divBdr>
            <w:top w:val="none" w:sz="0" w:space="0" w:color="auto"/>
            <w:left w:val="none" w:sz="0" w:space="0" w:color="auto"/>
            <w:bottom w:val="none" w:sz="0" w:space="0" w:color="auto"/>
            <w:right w:val="none" w:sz="0" w:space="0" w:color="auto"/>
          </w:divBdr>
          <w:divsChild>
            <w:div w:id="1313683045">
              <w:marLeft w:val="0"/>
              <w:marRight w:val="0"/>
              <w:marTop w:val="0"/>
              <w:marBottom w:val="0"/>
              <w:divBdr>
                <w:top w:val="none" w:sz="0" w:space="0" w:color="auto"/>
                <w:left w:val="none" w:sz="0" w:space="0" w:color="auto"/>
                <w:bottom w:val="none" w:sz="0" w:space="0" w:color="auto"/>
                <w:right w:val="none" w:sz="0" w:space="0" w:color="auto"/>
              </w:divBdr>
            </w:div>
            <w:div w:id="1204975553">
              <w:marLeft w:val="0"/>
              <w:marRight w:val="0"/>
              <w:marTop w:val="0"/>
              <w:marBottom w:val="0"/>
              <w:divBdr>
                <w:top w:val="none" w:sz="0" w:space="0" w:color="auto"/>
                <w:left w:val="none" w:sz="0" w:space="0" w:color="auto"/>
                <w:bottom w:val="none" w:sz="0" w:space="0" w:color="auto"/>
                <w:right w:val="none" w:sz="0" w:space="0" w:color="auto"/>
              </w:divBdr>
            </w:div>
            <w:div w:id="598753057">
              <w:marLeft w:val="0"/>
              <w:marRight w:val="0"/>
              <w:marTop w:val="0"/>
              <w:marBottom w:val="0"/>
              <w:divBdr>
                <w:top w:val="none" w:sz="0" w:space="0" w:color="auto"/>
                <w:left w:val="none" w:sz="0" w:space="0" w:color="auto"/>
                <w:bottom w:val="none" w:sz="0" w:space="0" w:color="auto"/>
                <w:right w:val="none" w:sz="0" w:space="0" w:color="auto"/>
              </w:divBdr>
              <w:divsChild>
                <w:div w:id="1219783712">
                  <w:marLeft w:val="0"/>
                  <w:marRight w:val="0"/>
                  <w:marTop w:val="0"/>
                  <w:marBottom w:val="0"/>
                  <w:divBdr>
                    <w:top w:val="none" w:sz="0" w:space="0" w:color="auto"/>
                    <w:left w:val="none" w:sz="0" w:space="0" w:color="auto"/>
                    <w:bottom w:val="none" w:sz="0" w:space="0" w:color="auto"/>
                    <w:right w:val="none" w:sz="0" w:space="0" w:color="auto"/>
                  </w:divBdr>
                </w:div>
              </w:divsChild>
            </w:div>
            <w:div w:id="1668897583">
              <w:marLeft w:val="0"/>
              <w:marRight w:val="0"/>
              <w:marTop w:val="0"/>
              <w:marBottom w:val="0"/>
              <w:divBdr>
                <w:top w:val="none" w:sz="0" w:space="0" w:color="auto"/>
                <w:left w:val="none" w:sz="0" w:space="0" w:color="auto"/>
                <w:bottom w:val="none" w:sz="0" w:space="0" w:color="auto"/>
                <w:right w:val="none" w:sz="0" w:space="0" w:color="auto"/>
              </w:divBdr>
              <w:divsChild>
                <w:div w:id="1631519650">
                  <w:marLeft w:val="0"/>
                  <w:marRight w:val="0"/>
                  <w:marTop w:val="0"/>
                  <w:marBottom w:val="0"/>
                  <w:divBdr>
                    <w:top w:val="none" w:sz="0" w:space="0" w:color="auto"/>
                    <w:left w:val="none" w:sz="0" w:space="0" w:color="auto"/>
                    <w:bottom w:val="none" w:sz="0" w:space="0" w:color="auto"/>
                    <w:right w:val="none" w:sz="0" w:space="0" w:color="auto"/>
                  </w:divBdr>
                </w:div>
              </w:divsChild>
            </w:div>
            <w:div w:id="1830899638">
              <w:marLeft w:val="0"/>
              <w:marRight w:val="0"/>
              <w:marTop w:val="0"/>
              <w:marBottom w:val="0"/>
              <w:divBdr>
                <w:top w:val="none" w:sz="0" w:space="0" w:color="auto"/>
                <w:left w:val="none" w:sz="0" w:space="0" w:color="auto"/>
                <w:bottom w:val="none" w:sz="0" w:space="0" w:color="auto"/>
                <w:right w:val="none" w:sz="0" w:space="0" w:color="auto"/>
              </w:divBdr>
              <w:divsChild>
                <w:div w:id="1235966545">
                  <w:marLeft w:val="0"/>
                  <w:marRight w:val="0"/>
                  <w:marTop w:val="0"/>
                  <w:marBottom w:val="0"/>
                  <w:divBdr>
                    <w:top w:val="none" w:sz="0" w:space="0" w:color="auto"/>
                    <w:left w:val="none" w:sz="0" w:space="0" w:color="auto"/>
                    <w:bottom w:val="none" w:sz="0" w:space="0" w:color="auto"/>
                    <w:right w:val="none" w:sz="0" w:space="0" w:color="auto"/>
                  </w:divBdr>
                </w:div>
                <w:div w:id="1920629471">
                  <w:marLeft w:val="0"/>
                  <w:marRight w:val="0"/>
                  <w:marTop w:val="0"/>
                  <w:marBottom w:val="0"/>
                  <w:divBdr>
                    <w:top w:val="none" w:sz="0" w:space="0" w:color="auto"/>
                    <w:left w:val="none" w:sz="0" w:space="0" w:color="auto"/>
                    <w:bottom w:val="none" w:sz="0" w:space="0" w:color="auto"/>
                    <w:right w:val="none" w:sz="0" w:space="0" w:color="auto"/>
                  </w:divBdr>
                </w:div>
                <w:div w:id="1626157521">
                  <w:marLeft w:val="0"/>
                  <w:marRight w:val="0"/>
                  <w:marTop w:val="0"/>
                  <w:marBottom w:val="0"/>
                  <w:divBdr>
                    <w:top w:val="none" w:sz="0" w:space="0" w:color="auto"/>
                    <w:left w:val="none" w:sz="0" w:space="0" w:color="auto"/>
                    <w:bottom w:val="none" w:sz="0" w:space="0" w:color="auto"/>
                    <w:right w:val="none" w:sz="0" w:space="0" w:color="auto"/>
                  </w:divBdr>
                </w:div>
                <w:div w:id="1004940641">
                  <w:marLeft w:val="0"/>
                  <w:marRight w:val="0"/>
                  <w:marTop w:val="0"/>
                  <w:marBottom w:val="0"/>
                  <w:divBdr>
                    <w:top w:val="none" w:sz="0" w:space="0" w:color="auto"/>
                    <w:left w:val="none" w:sz="0" w:space="0" w:color="auto"/>
                    <w:bottom w:val="none" w:sz="0" w:space="0" w:color="auto"/>
                    <w:right w:val="none" w:sz="0" w:space="0" w:color="auto"/>
                  </w:divBdr>
                </w:div>
              </w:divsChild>
            </w:div>
            <w:div w:id="1548642546">
              <w:marLeft w:val="0"/>
              <w:marRight w:val="0"/>
              <w:marTop w:val="0"/>
              <w:marBottom w:val="0"/>
              <w:divBdr>
                <w:top w:val="none" w:sz="0" w:space="0" w:color="auto"/>
                <w:left w:val="none" w:sz="0" w:space="0" w:color="auto"/>
                <w:bottom w:val="none" w:sz="0" w:space="0" w:color="auto"/>
                <w:right w:val="none" w:sz="0" w:space="0" w:color="auto"/>
              </w:divBdr>
              <w:divsChild>
                <w:div w:id="374159874">
                  <w:marLeft w:val="0"/>
                  <w:marRight w:val="0"/>
                  <w:marTop w:val="0"/>
                  <w:marBottom w:val="0"/>
                  <w:divBdr>
                    <w:top w:val="none" w:sz="0" w:space="0" w:color="auto"/>
                    <w:left w:val="none" w:sz="0" w:space="0" w:color="auto"/>
                    <w:bottom w:val="none" w:sz="0" w:space="0" w:color="auto"/>
                    <w:right w:val="none" w:sz="0" w:space="0" w:color="auto"/>
                  </w:divBdr>
                </w:div>
                <w:div w:id="1840539628">
                  <w:marLeft w:val="0"/>
                  <w:marRight w:val="0"/>
                  <w:marTop w:val="0"/>
                  <w:marBottom w:val="0"/>
                  <w:divBdr>
                    <w:top w:val="none" w:sz="0" w:space="0" w:color="auto"/>
                    <w:left w:val="none" w:sz="0" w:space="0" w:color="auto"/>
                    <w:bottom w:val="none" w:sz="0" w:space="0" w:color="auto"/>
                    <w:right w:val="none" w:sz="0" w:space="0" w:color="auto"/>
                  </w:divBdr>
                </w:div>
                <w:div w:id="1856380017">
                  <w:marLeft w:val="0"/>
                  <w:marRight w:val="0"/>
                  <w:marTop w:val="0"/>
                  <w:marBottom w:val="0"/>
                  <w:divBdr>
                    <w:top w:val="none" w:sz="0" w:space="0" w:color="auto"/>
                    <w:left w:val="none" w:sz="0" w:space="0" w:color="auto"/>
                    <w:bottom w:val="none" w:sz="0" w:space="0" w:color="auto"/>
                    <w:right w:val="none" w:sz="0" w:space="0" w:color="auto"/>
                  </w:divBdr>
                </w:div>
                <w:div w:id="702636147">
                  <w:marLeft w:val="0"/>
                  <w:marRight w:val="0"/>
                  <w:marTop w:val="0"/>
                  <w:marBottom w:val="0"/>
                  <w:divBdr>
                    <w:top w:val="none" w:sz="0" w:space="0" w:color="auto"/>
                    <w:left w:val="none" w:sz="0" w:space="0" w:color="auto"/>
                    <w:bottom w:val="none" w:sz="0" w:space="0" w:color="auto"/>
                    <w:right w:val="none" w:sz="0" w:space="0" w:color="auto"/>
                  </w:divBdr>
                </w:div>
                <w:div w:id="870190212">
                  <w:marLeft w:val="0"/>
                  <w:marRight w:val="0"/>
                  <w:marTop w:val="0"/>
                  <w:marBottom w:val="0"/>
                  <w:divBdr>
                    <w:top w:val="none" w:sz="0" w:space="0" w:color="auto"/>
                    <w:left w:val="none" w:sz="0" w:space="0" w:color="auto"/>
                    <w:bottom w:val="none" w:sz="0" w:space="0" w:color="auto"/>
                    <w:right w:val="none" w:sz="0" w:space="0" w:color="auto"/>
                  </w:divBdr>
                </w:div>
                <w:div w:id="713313598">
                  <w:marLeft w:val="0"/>
                  <w:marRight w:val="0"/>
                  <w:marTop w:val="0"/>
                  <w:marBottom w:val="0"/>
                  <w:divBdr>
                    <w:top w:val="none" w:sz="0" w:space="0" w:color="auto"/>
                    <w:left w:val="none" w:sz="0" w:space="0" w:color="auto"/>
                    <w:bottom w:val="none" w:sz="0" w:space="0" w:color="auto"/>
                    <w:right w:val="none" w:sz="0" w:space="0" w:color="auto"/>
                  </w:divBdr>
                </w:div>
                <w:div w:id="1360087217">
                  <w:marLeft w:val="0"/>
                  <w:marRight w:val="0"/>
                  <w:marTop w:val="0"/>
                  <w:marBottom w:val="0"/>
                  <w:divBdr>
                    <w:top w:val="none" w:sz="0" w:space="0" w:color="auto"/>
                    <w:left w:val="none" w:sz="0" w:space="0" w:color="auto"/>
                    <w:bottom w:val="none" w:sz="0" w:space="0" w:color="auto"/>
                    <w:right w:val="none" w:sz="0" w:space="0" w:color="auto"/>
                  </w:divBdr>
                </w:div>
              </w:divsChild>
            </w:div>
            <w:div w:id="1491866170">
              <w:marLeft w:val="0"/>
              <w:marRight w:val="0"/>
              <w:marTop w:val="0"/>
              <w:marBottom w:val="0"/>
              <w:divBdr>
                <w:top w:val="none" w:sz="0" w:space="0" w:color="auto"/>
                <w:left w:val="none" w:sz="0" w:space="0" w:color="auto"/>
                <w:bottom w:val="none" w:sz="0" w:space="0" w:color="auto"/>
                <w:right w:val="none" w:sz="0" w:space="0" w:color="auto"/>
              </w:divBdr>
              <w:divsChild>
                <w:div w:id="881474936">
                  <w:marLeft w:val="0"/>
                  <w:marRight w:val="0"/>
                  <w:marTop w:val="0"/>
                  <w:marBottom w:val="0"/>
                  <w:divBdr>
                    <w:top w:val="none" w:sz="0" w:space="0" w:color="auto"/>
                    <w:left w:val="none" w:sz="0" w:space="0" w:color="auto"/>
                    <w:bottom w:val="none" w:sz="0" w:space="0" w:color="auto"/>
                    <w:right w:val="none" w:sz="0" w:space="0" w:color="auto"/>
                  </w:divBdr>
                </w:div>
                <w:div w:id="1258520340">
                  <w:marLeft w:val="0"/>
                  <w:marRight w:val="0"/>
                  <w:marTop w:val="0"/>
                  <w:marBottom w:val="0"/>
                  <w:divBdr>
                    <w:top w:val="none" w:sz="0" w:space="0" w:color="auto"/>
                    <w:left w:val="none" w:sz="0" w:space="0" w:color="auto"/>
                    <w:bottom w:val="none" w:sz="0" w:space="0" w:color="auto"/>
                    <w:right w:val="none" w:sz="0" w:space="0" w:color="auto"/>
                  </w:divBdr>
                </w:div>
              </w:divsChild>
            </w:div>
            <w:div w:id="1490487317">
              <w:marLeft w:val="0"/>
              <w:marRight w:val="0"/>
              <w:marTop w:val="0"/>
              <w:marBottom w:val="0"/>
              <w:divBdr>
                <w:top w:val="none" w:sz="0" w:space="0" w:color="auto"/>
                <w:left w:val="none" w:sz="0" w:space="0" w:color="auto"/>
                <w:bottom w:val="none" w:sz="0" w:space="0" w:color="auto"/>
                <w:right w:val="none" w:sz="0" w:space="0" w:color="auto"/>
              </w:divBdr>
              <w:divsChild>
                <w:div w:id="962034850">
                  <w:marLeft w:val="0"/>
                  <w:marRight w:val="0"/>
                  <w:marTop w:val="0"/>
                  <w:marBottom w:val="0"/>
                  <w:divBdr>
                    <w:top w:val="none" w:sz="0" w:space="0" w:color="auto"/>
                    <w:left w:val="none" w:sz="0" w:space="0" w:color="auto"/>
                    <w:bottom w:val="none" w:sz="0" w:space="0" w:color="auto"/>
                    <w:right w:val="none" w:sz="0" w:space="0" w:color="auto"/>
                  </w:divBdr>
                </w:div>
                <w:div w:id="1874532643">
                  <w:marLeft w:val="0"/>
                  <w:marRight w:val="0"/>
                  <w:marTop w:val="0"/>
                  <w:marBottom w:val="0"/>
                  <w:divBdr>
                    <w:top w:val="none" w:sz="0" w:space="0" w:color="auto"/>
                    <w:left w:val="none" w:sz="0" w:space="0" w:color="auto"/>
                    <w:bottom w:val="none" w:sz="0" w:space="0" w:color="auto"/>
                    <w:right w:val="none" w:sz="0" w:space="0" w:color="auto"/>
                  </w:divBdr>
                </w:div>
                <w:div w:id="1730304132">
                  <w:marLeft w:val="0"/>
                  <w:marRight w:val="0"/>
                  <w:marTop w:val="0"/>
                  <w:marBottom w:val="0"/>
                  <w:divBdr>
                    <w:top w:val="none" w:sz="0" w:space="0" w:color="auto"/>
                    <w:left w:val="none" w:sz="0" w:space="0" w:color="auto"/>
                    <w:bottom w:val="none" w:sz="0" w:space="0" w:color="auto"/>
                    <w:right w:val="none" w:sz="0" w:space="0" w:color="auto"/>
                  </w:divBdr>
                </w:div>
                <w:div w:id="1908419197">
                  <w:marLeft w:val="0"/>
                  <w:marRight w:val="0"/>
                  <w:marTop w:val="0"/>
                  <w:marBottom w:val="0"/>
                  <w:divBdr>
                    <w:top w:val="none" w:sz="0" w:space="0" w:color="auto"/>
                    <w:left w:val="none" w:sz="0" w:space="0" w:color="auto"/>
                    <w:bottom w:val="none" w:sz="0" w:space="0" w:color="auto"/>
                    <w:right w:val="none" w:sz="0" w:space="0" w:color="auto"/>
                  </w:divBdr>
                </w:div>
                <w:div w:id="514462610">
                  <w:marLeft w:val="0"/>
                  <w:marRight w:val="0"/>
                  <w:marTop w:val="0"/>
                  <w:marBottom w:val="0"/>
                  <w:divBdr>
                    <w:top w:val="none" w:sz="0" w:space="0" w:color="auto"/>
                    <w:left w:val="none" w:sz="0" w:space="0" w:color="auto"/>
                    <w:bottom w:val="none" w:sz="0" w:space="0" w:color="auto"/>
                    <w:right w:val="none" w:sz="0" w:space="0" w:color="auto"/>
                  </w:divBdr>
                </w:div>
                <w:div w:id="1738477932">
                  <w:marLeft w:val="0"/>
                  <w:marRight w:val="0"/>
                  <w:marTop w:val="0"/>
                  <w:marBottom w:val="0"/>
                  <w:divBdr>
                    <w:top w:val="none" w:sz="0" w:space="0" w:color="auto"/>
                    <w:left w:val="none" w:sz="0" w:space="0" w:color="auto"/>
                    <w:bottom w:val="none" w:sz="0" w:space="0" w:color="auto"/>
                    <w:right w:val="none" w:sz="0" w:space="0" w:color="auto"/>
                  </w:divBdr>
                </w:div>
              </w:divsChild>
            </w:div>
            <w:div w:id="133106589">
              <w:marLeft w:val="0"/>
              <w:marRight w:val="0"/>
              <w:marTop w:val="0"/>
              <w:marBottom w:val="0"/>
              <w:divBdr>
                <w:top w:val="none" w:sz="0" w:space="0" w:color="auto"/>
                <w:left w:val="none" w:sz="0" w:space="0" w:color="auto"/>
                <w:bottom w:val="none" w:sz="0" w:space="0" w:color="auto"/>
                <w:right w:val="none" w:sz="0" w:space="0" w:color="auto"/>
              </w:divBdr>
              <w:divsChild>
                <w:div w:id="218706537">
                  <w:marLeft w:val="0"/>
                  <w:marRight w:val="0"/>
                  <w:marTop w:val="0"/>
                  <w:marBottom w:val="0"/>
                  <w:divBdr>
                    <w:top w:val="none" w:sz="0" w:space="0" w:color="auto"/>
                    <w:left w:val="none" w:sz="0" w:space="0" w:color="auto"/>
                    <w:bottom w:val="none" w:sz="0" w:space="0" w:color="auto"/>
                    <w:right w:val="none" w:sz="0" w:space="0" w:color="auto"/>
                  </w:divBdr>
                </w:div>
                <w:div w:id="21824117">
                  <w:marLeft w:val="0"/>
                  <w:marRight w:val="0"/>
                  <w:marTop w:val="0"/>
                  <w:marBottom w:val="0"/>
                  <w:divBdr>
                    <w:top w:val="none" w:sz="0" w:space="0" w:color="auto"/>
                    <w:left w:val="none" w:sz="0" w:space="0" w:color="auto"/>
                    <w:bottom w:val="none" w:sz="0" w:space="0" w:color="auto"/>
                    <w:right w:val="none" w:sz="0" w:space="0" w:color="auto"/>
                  </w:divBdr>
                </w:div>
                <w:div w:id="1242329323">
                  <w:marLeft w:val="0"/>
                  <w:marRight w:val="0"/>
                  <w:marTop w:val="0"/>
                  <w:marBottom w:val="0"/>
                  <w:divBdr>
                    <w:top w:val="none" w:sz="0" w:space="0" w:color="auto"/>
                    <w:left w:val="none" w:sz="0" w:space="0" w:color="auto"/>
                    <w:bottom w:val="none" w:sz="0" w:space="0" w:color="auto"/>
                    <w:right w:val="none" w:sz="0" w:space="0" w:color="auto"/>
                  </w:divBdr>
                </w:div>
                <w:div w:id="523830155">
                  <w:marLeft w:val="0"/>
                  <w:marRight w:val="0"/>
                  <w:marTop w:val="0"/>
                  <w:marBottom w:val="0"/>
                  <w:divBdr>
                    <w:top w:val="none" w:sz="0" w:space="0" w:color="auto"/>
                    <w:left w:val="none" w:sz="0" w:space="0" w:color="auto"/>
                    <w:bottom w:val="none" w:sz="0" w:space="0" w:color="auto"/>
                    <w:right w:val="none" w:sz="0" w:space="0" w:color="auto"/>
                  </w:divBdr>
                </w:div>
                <w:div w:id="1947958385">
                  <w:marLeft w:val="0"/>
                  <w:marRight w:val="0"/>
                  <w:marTop w:val="0"/>
                  <w:marBottom w:val="0"/>
                  <w:divBdr>
                    <w:top w:val="none" w:sz="0" w:space="0" w:color="auto"/>
                    <w:left w:val="none" w:sz="0" w:space="0" w:color="auto"/>
                    <w:bottom w:val="none" w:sz="0" w:space="0" w:color="auto"/>
                    <w:right w:val="none" w:sz="0" w:space="0" w:color="auto"/>
                  </w:divBdr>
                </w:div>
                <w:div w:id="648168810">
                  <w:marLeft w:val="0"/>
                  <w:marRight w:val="0"/>
                  <w:marTop w:val="0"/>
                  <w:marBottom w:val="0"/>
                  <w:divBdr>
                    <w:top w:val="none" w:sz="0" w:space="0" w:color="auto"/>
                    <w:left w:val="none" w:sz="0" w:space="0" w:color="auto"/>
                    <w:bottom w:val="none" w:sz="0" w:space="0" w:color="auto"/>
                    <w:right w:val="none" w:sz="0" w:space="0" w:color="auto"/>
                  </w:divBdr>
                </w:div>
                <w:div w:id="555162764">
                  <w:marLeft w:val="0"/>
                  <w:marRight w:val="0"/>
                  <w:marTop w:val="0"/>
                  <w:marBottom w:val="0"/>
                  <w:divBdr>
                    <w:top w:val="none" w:sz="0" w:space="0" w:color="auto"/>
                    <w:left w:val="none" w:sz="0" w:space="0" w:color="auto"/>
                    <w:bottom w:val="none" w:sz="0" w:space="0" w:color="auto"/>
                    <w:right w:val="none" w:sz="0" w:space="0" w:color="auto"/>
                  </w:divBdr>
                </w:div>
                <w:div w:id="572161490">
                  <w:marLeft w:val="0"/>
                  <w:marRight w:val="0"/>
                  <w:marTop w:val="0"/>
                  <w:marBottom w:val="0"/>
                  <w:divBdr>
                    <w:top w:val="none" w:sz="0" w:space="0" w:color="auto"/>
                    <w:left w:val="none" w:sz="0" w:space="0" w:color="auto"/>
                    <w:bottom w:val="none" w:sz="0" w:space="0" w:color="auto"/>
                    <w:right w:val="none" w:sz="0" w:space="0" w:color="auto"/>
                  </w:divBdr>
                </w:div>
              </w:divsChild>
            </w:div>
            <w:div w:id="3465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iestandardowy 3">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4745</Words>
  <Characters>28476</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Ciepiela</dc:creator>
  <cp:keywords/>
  <dc:description/>
  <cp:lastModifiedBy>Dariusz Ciepiela</cp:lastModifiedBy>
  <cp:revision>1</cp:revision>
  <dcterms:created xsi:type="dcterms:W3CDTF">2020-08-26T10:36:00Z</dcterms:created>
  <dcterms:modified xsi:type="dcterms:W3CDTF">2020-08-26T10:37:00Z</dcterms:modified>
</cp:coreProperties>
</file>