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31" w:rsidRPr="005F7531" w:rsidRDefault="005F7531" w:rsidP="005F753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5F7531" w:rsidRPr="005F7531" w:rsidRDefault="005F7531" w:rsidP="005F753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</w:t>
      </w:r>
      <w:proofErr w:type="gramEnd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celu realizacji naboru kandydatów na rachmistrzów terenowych</w:t>
      </w:r>
    </w:p>
    <w:p w:rsidR="005F7531" w:rsidRPr="005F7531" w:rsidRDefault="005F7531" w:rsidP="005F7531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proofErr w:type="gramStart"/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</w:t>
      </w:r>
      <w:proofErr w:type="gramEnd"/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), administrator informuje o zasadach oraz o przysługujących Pani/Panu prawach związanych z przetwarzaniem Pani/Pana danych osobowych.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Gminny Komisarz </w:t>
      </w:r>
      <w:proofErr w:type="gramStart"/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Spisowy </w:t>
      </w:r>
      <w:r w:rsidR="00766D22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                             </w:t>
      </w:r>
      <w:bookmarkStart w:id="1" w:name="_GoBack"/>
      <w:bookmarkEnd w:id="1"/>
      <w:r w:rsidR="00354117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w</w:t>
      </w:r>
      <w:proofErr w:type="gramEnd"/>
      <w:r w:rsidR="00354117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Rytwianach ul. Staszowska 15, 28-236 Rytwiany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.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5F7531" w:rsidRDefault="00354117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Urząd Gminy </w:t>
      </w:r>
      <w:proofErr w:type="gramStart"/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Rytwiany  ul</w:t>
      </w:r>
      <w:proofErr w:type="gramEnd"/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Staszowska 15, 28-236 Rytwiany.</w:t>
      </w:r>
    </w:p>
    <w:p w:rsidR="005F7531" w:rsidRPr="005F7531" w:rsidRDefault="005F7531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elektroniczną na adres e-mai</w:t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 w:rsidR="00354117">
        <w:rPr>
          <w:rFonts w:ascii="Fira Sans" w:eastAsia="Times New Roman" w:hAnsi="Fira Sans" w:cs="Times New Roman"/>
          <w:sz w:val="19"/>
          <w:szCs w:val="19"/>
          <w:lang w:eastAsia="pl-PL"/>
        </w:rPr>
        <w:t>biuro@rodostar.</w:t>
      </w:r>
      <w:proofErr w:type="gramStart"/>
      <w:r w:rsidR="00354117">
        <w:rPr>
          <w:rFonts w:ascii="Fira Sans" w:eastAsia="Times New Roman" w:hAnsi="Fira Sans" w:cs="Times New Roman"/>
          <w:sz w:val="19"/>
          <w:szCs w:val="19"/>
          <w:lang w:eastAsia="pl-PL"/>
        </w:rPr>
        <w:t>pl</w:t>
      </w:r>
      <w:proofErr w:type="gramEnd"/>
    </w:p>
    <w:p w:rsid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</w:t>
      </w:r>
      <w:proofErr w:type="gramStart"/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>z</w:t>
      </w:r>
      <w:proofErr w:type="gramEnd"/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 2019 r., poz. 1728). 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Podanie innych danych w zakresie nieokreślonym przepisami prawa, zostanie </w:t>
      </w: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potraktowane jako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zgoda</w:t>
      </w:r>
      <w:bookmarkStart w:id="2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danych osobowych, w tym prawo do uzyskania kopii tych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(poprawiania) danych osobowych; 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przetwarzania danych osobowych;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wobec przetwarzania danych osobowych; 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proofErr w:type="gramStart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</w:t>
      </w:r>
      <w:proofErr w:type="gramEnd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5F7531" w:rsidRDefault="005F7531" w:rsidP="005F7531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lastRenderedPageBreak/>
        <w:t>Zautomatyzowane podejmowanie decyzji, w tym profilowanie</w:t>
      </w:r>
    </w:p>
    <w:p w:rsidR="00E302F6" w:rsidRPr="005F7531" w:rsidRDefault="005F7531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E302F6" w:rsidRPr="005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29" w:rsidRDefault="00F95A29" w:rsidP="005F7531">
      <w:pPr>
        <w:spacing w:after="0" w:line="240" w:lineRule="auto"/>
      </w:pPr>
      <w:r>
        <w:separator/>
      </w:r>
    </w:p>
  </w:endnote>
  <w:endnote w:type="continuationSeparator" w:id="0">
    <w:p w:rsidR="00F95A29" w:rsidRDefault="00F95A29" w:rsidP="005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29" w:rsidRDefault="00F95A29" w:rsidP="005F7531">
      <w:pPr>
        <w:spacing w:after="0" w:line="240" w:lineRule="auto"/>
      </w:pPr>
      <w:r>
        <w:separator/>
      </w:r>
    </w:p>
  </w:footnote>
  <w:footnote w:type="continuationSeparator" w:id="0">
    <w:p w:rsidR="00F95A29" w:rsidRDefault="00F95A29" w:rsidP="005F7531">
      <w:pPr>
        <w:spacing w:after="0" w:line="240" w:lineRule="auto"/>
      </w:pPr>
      <w:r>
        <w:continuationSeparator/>
      </w:r>
    </w:p>
  </w:footnote>
  <w:footnote w:id="1">
    <w:p w:rsidR="005F7531" w:rsidRDefault="005F7531" w:rsidP="005F753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Fira Sans" w:hAnsi="Fira Sans"/>
          <w:sz w:val="16"/>
          <w:szCs w:val="16"/>
        </w:rPr>
        <w:t>str</w:t>
      </w:r>
      <w:proofErr w:type="gramEnd"/>
      <w:r>
        <w:rPr>
          <w:rFonts w:ascii="Fira Sans" w:hAnsi="Fira Sans"/>
          <w:sz w:val="16"/>
          <w:szCs w:val="16"/>
        </w:rPr>
        <w:t xml:space="preserve">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</w:t>
      </w:r>
      <w:proofErr w:type="gramStart"/>
      <w:r>
        <w:rPr>
          <w:rFonts w:ascii="Fira Sans" w:hAnsi="Fira Sans"/>
          <w:sz w:val="16"/>
          <w:szCs w:val="16"/>
        </w:rPr>
        <w:t>zm</w:t>
      </w:r>
      <w:proofErr w:type="gramEnd"/>
      <w:r>
        <w:rPr>
          <w:rFonts w:ascii="Fira Sans" w:hAnsi="Fira Sans"/>
          <w:sz w:val="16"/>
          <w:szCs w:val="16"/>
        </w:rPr>
        <w:t xml:space="preserve">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1"/>
    <w:rsid w:val="00354117"/>
    <w:rsid w:val="005F7531"/>
    <w:rsid w:val="00766D22"/>
    <w:rsid w:val="008D18AD"/>
    <w:rsid w:val="00E302F6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Nawierski Marcin</dc:creator>
  <cp:keywords/>
  <dc:description/>
  <cp:lastModifiedBy>Bożena Guła</cp:lastModifiedBy>
  <cp:revision>3</cp:revision>
  <dcterms:created xsi:type="dcterms:W3CDTF">2020-06-16T06:47:00Z</dcterms:created>
  <dcterms:modified xsi:type="dcterms:W3CDTF">2020-06-16T11:24:00Z</dcterms:modified>
</cp:coreProperties>
</file>